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BD3350" w:rsidRPr="00BD3350" w:rsidTr="00BD3350">
        <w:tc>
          <w:tcPr>
            <w:tcW w:w="5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430" w:after="0" w:line="240" w:lineRule="auto"/>
              <w:ind w:left="645" w:right="645"/>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КАБІНЕТ МІНІСТРІВ УКРАЇНИ</w:t>
            </w:r>
            <w:r w:rsidRPr="00BD3350">
              <w:rPr>
                <w:rFonts w:ascii="Times New Roman" w:eastAsia="Times New Roman" w:hAnsi="Times New Roman" w:cs="Times New Roman"/>
                <w:sz w:val="28"/>
                <w:szCs w:val="28"/>
                <w:lang w:val="uk-UA" w:eastAsia="ru-RU"/>
              </w:rPr>
              <w:t>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ПОСТАНОВА</w:t>
            </w:r>
          </w:p>
        </w:tc>
      </w:tr>
      <w:tr w:rsidR="00BD3350" w:rsidRPr="00BD3350" w:rsidTr="00BD3350">
        <w:tc>
          <w:tcPr>
            <w:tcW w:w="5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ind w:left="645" w:right="645"/>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від 18 квітня 2018 р. № 280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Київ</w:t>
            </w:r>
          </w:p>
        </w:tc>
      </w:tr>
    </w:tbl>
    <w:p w:rsidR="00BD3350" w:rsidRPr="00BD3350" w:rsidRDefault="00BD3350" w:rsidP="00BD3350">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0" w:name="n3"/>
      <w:bookmarkEnd w:id="0"/>
      <w:r w:rsidRPr="00BD3350">
        <w:rPr>
          <w:rFonts w:ascii="Times New Roman" w:eastAsia="Times New Roman" w:hAnsi="Times New Roman" w:cs="Times New Roman"/>
          <w:b/>
          <w:bCs/>
          <w:color w:val="000000"/>
          <w:sz w:val="28"/>
          <w:szCs w:val="28"/>
          <w:lang w:val="uk-UA" w:eastAsia="ru-RU"/>
        </w:rPr>
        <w:t>Питання забезпечення житлом внутрішньо переміщених осіб, які захищали незалежність, суверенітет та територіальну цілісність України</w:t>
      </w:r>
    </w:p>
    <w:p w:rsidR="00BD3350" w:rsidRPr="00BD3350" w:rsidRDefault="00BD3350" w:rsidP="00BD3350">
      <w:pPr>
        <w:spacing w:before="215" w:after="430" w:line="240" w:lineRule="auto"/>
        <w:ind w:left="645" w:right="645"/>
        <w:rPr>
          <w:rFonts w:ascii="Times New Roman" w:eastAsia="Times New Roman" w:hAnsi="Times New Roman" w:cs="Times New Roman"/>
          <w:i/>
          <w:iCs/>
          <w:color w:val="000000"/>
          <w:sz w:val="28"/>
          <w:szCs w:val="28"/>
          <w:lang w:val="uk-UA" w:eastAsia="ru-RU"/>
        </w:rPr>
      </w:pPr>
      <w:bookmarkStart w:id="1" w:name="n172"/>
      <w:bookmarkEnd w:id="1"/>
      <w:r w:rsidRPr="00BD3350">
        <w:rPr>
          <w:rFonts w:ascii="Times New Roman" w:eastAsia="Times New Roman" w:hAnsi="Times New Roman" w:cs="Times New Roman"/>
          <w:i/>
          <w:iCs/>
          <w:color w:val="000000"/>
          <w:sz w:val="28"/>
          <w:szCs w:val="28"/>
          <w:lang w:val="uk-UA" w:eastAsia="ru-RU"/>
        </w:rPr>
        <w:t>{Із змінами, внесеними згідно з Постановами КМ </w:t>
      </w:r>
      <w:r w:rsidRPr="00BD3350">
        <w:rPr>
          <w:rFonts w:ascii="Times New Roman" w:eastAsia="Times New Roman" w:hAnsi="Times New Roman" w:cs="Times New Roman"/>
          <w:i/>
          <w:iCs/>
          <w:color w:val="000000"/>
          <w:sz w:val="28"/>
          <w:szCs w:val="28"/>
          <w:lang w:val="uk-UA" w:eastAsia="ru-RU"/>
        </w:rPr>
        <w:br/>
      </w:r>
      <w:hyperlink r:id="rId4" w:anchor="n21" w:tgtFrame="_blank" w:history="1">
        <w:r w:rsidRPr="00BD3350">
          <w:rPr>
            <w:rFonts w:ascii="Times New Roman" w:eastAsia="Times New Roman" w:hAnsi="Times New Roman" w:cs="Times New Roman"/>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r w:rsidRPr="00BD3350">
        <w:rPr>
          <w:rFonts w:ascii="Times New Roman" w:eastAsia="Times New Roman" w:hAnsi="Times New Roman" w:cs="Times New Roman"/>
          <w:i/>
          <w:iCs/>
          <w:color w:val="000000"/>
          <w:sz w:val="28"/>
          <w:szCs w:val="28"/>
          <w:lang w:val="uk-UA" w:eastAsia="ru-RU"/>
        </w:rPr>
        <w:br/>
      </w:r>
      <w:hyperlink r:id="rId5" w:anchor="n8" w:tgtFrame="_blank" w:history="1">
        <w:r w:rsidRPr="00BD3350">
          <w:rPr>
            <w:rFonts w:ascii="Times New Roman" w:eastAsia="Times New Roman" w:hAnsi="Times New Roman" w:cs="Times New Roman"/>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 w:name="n4"/>
      <w:bookmarkEnd w:id="2"/>
      <w:r w:rsidRPr="00BD3350">
        <w:rPr>
          <w:rFonts w:ascii="Times New Roman" w:eastAsia="Times New Roman" w:hAnsi="Times New Roman" w:cs="Times New Roman"/>
          <w:color w:val="000000"/>
          <w:sz w:val="28"/>
          <w:szCs w:val="28"/>
          <w:lang w:val="uk-UA" w:eastAsia="ru-RU"/>
        </w:rPr>
        <w:t>Відповідно до </w:t>
      </w:r>
      <w:hyperlink r:id="rId6" w:anchor="n1531" w:tgtFrame="_blank" w:history="1">
        <w:r w:rsidRPr="00BD3350">
          <w:rPr>
            <w:rFonts w:ascii="Times New Roman" w:eastAsia="Times New Roman" w:hAnsi="Times New Roman" w:cs="Times New Roman"/>
            <w:color w:val="000099"/>
            <w:sz w:val="28"/>
            <w:szCs w:val="28"/>
            <w:lang w:val="uk-UA" w:eastAsia="ru-RU"/>
          </w:rPr>
          <w:t>частини другої</w:t>
        </w:r>
      </w:hyperlink>
      <w:r w:rsidRPr="00BD3350">
        <w:rPr>
          <w:rFonts w:ascii="Times New Roman" w:eastAsia="Times New Roman" w:hAnsi="Times New Roman" w:cs="Times New Roman"/>
          <w:color w:val="000000"/>
          <w:sz w:val="28"/>
          <w:szCs w:val="28"/>
          <w:lang w:val="uk-UA" w:eastAsia="ru-RU"/>
        </w:rPr>
        <w:t> статті 97 Бюджетного кодексу України, </w:t>
      </w:r>
      <w:hyperlink r:id="rId7" w:tgtFrame="_blank" w:history="1">
        <w:r w:rsidRPr="00BD3350">
          <w:rPr>
            <w:rFonts w:ascii="Times New Roman" w:eastAsia="Times New Roman" w:hAnsi="Times New Roman" w:cs="Times New Roman"/>
            <w:color w:val="000099"/>
            <w:sz w:val="28"/>
            <w:szCs w:val="28"/>
            <w:lang w:val="uk-UA" w:eastAsia="ru-RU"/>
          </w:rPr>
          <w:t>статті 48</w:t>
        </w:r>
      </w:hyperlink>
      <w:hyperlink r:id="rId8" w:tgtFrame="_blank" w:history="1">
        <w:r w:rsidRPr="00BD3350">
          <w:rPr>
            <w:rFonts w:ascii="Times New Roman" w:eastAsia="Times New Roman" w:hAnsi="Times New Roman" w:cs="Times New Roman"/>
            <w:b/>
            <w:bCs/>
            <w:color w:val="000099"/>
            <w:sz w:val="28"/>
            <w:szCs w:val="28"/>
            <w:vertAlign w:val="superscript"/>
            <w:lang w:val="uk-UA" w:eastAsia="ru-RU"/>
          </w:rPr>
          <w:t>-1</w:t>
        </w:r>
      </w:hyperlink>
      <w:r w:rsidRPr="00BD3350">
        <w:rPr>
          <w:rFonts w:ascii="Times New Roman" w:eastAsia="Times New Roman" w:hAnsi="Times New Roman" w:cs="Times New Roman"/>
          <w:color w:val="000000"/>
          <w:sz w:val="28"/>
          <w:szCs w:val="28"/>
          <w:lang w:val="uk-UA" w:eastAsia="ru-RU"/>
        </w:rPr>
        <w:t> Житлового кодексу Української РСР Кабінет Міністрів України </w:t>
      </w:r>
      <w:r w:rsidRPr="00BD3350">
        <w:rPr>
          <w:rFonts w:ascii="Times New Roman" w:eastAsia="Times New Roman" w:hAnsi="Times New Roman" w:cs="Times New Roman"/>
          <w:b/>
          <w:bCs/>
          <w:color w:val="000000"/>
          <w:spacing w:val="43"/>
          <w:sz w:val="28"/>
          <w:szCs w:val="28"/>
          <w:lang w:val="uk-UA" w:eastAsia="ru-RU"/>
        </w:rPr>
        <w:t>постановляє:</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 w:name="n5"/>
      <w:bookmarkEnd w:id="3"/>
      <w:r w:rsidRPr="00BD3350">
        <w:rPr>
          <w:rFonts w:ascii="Times New Roman" w:eastAsia="Times New Roman" w:hAnsi="Times New Roman" w:cs="Times New Roman"/>
          <w:color w:val="000000"/>
          <w:sz w:val="28"/>
          <w:szCs w:val="28"/>
          <w:lang w:val="uk-UA" w:eastAsia="ru-RU"/>
        </w:rPr>
        <w:t>1. Затвердити такі, що додаються:</w:t>
      </w:r>
    </w:p>
    <w:bookmarkStart w:id="4" w:name="n6"/>
    <w:bookmarkEnd w:id="4"/>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r w:rsidRPr="00BD3350">
        <w:rPr>
          <w:rFonts w:ascii="Times New Roman" w:eastAsia="Times New Roman" w:hAnsi="Times New Roman" w:cs="Times New Roman"/>
          <w:color w:val="000000"/>
          <w:sz w:val="28"/>
          <w:szCs w:val="28"/>
          <w:lang w:val="uk-UA" w:eastAsia="ru-RU"/>
        </w:rPr>
        <w:fldChar w:fldCharType="begin"/>
      </w:r>
      <w:r w:rsidRPr="00BD3350">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"file:///C:\\Documents%20and%20Settings\\Inna.Ragimova\\%D0%9C%D0%BE%D0%B8%20%D0%B4%D0%BE%D0%BA%D1%83%D0%BC%D0%B5%D0%BD%D1%82%D1%8B\\Downloads\\d474569.htm" \l "n13" </w:instrText>
      </w:r>
      <w:r w:rsidRPr="00BD3350">
        <w:rPr>
          <w:rFonts w:ascii="Times New Roman" w:eastAsia="Times New Roman" w:hAnsi="Times New Roman" w:cs="Times New Roman"/>
          <w:color w:val="000000"/>
          <w:sz w:val="28"/>
          <w:szCs w:val="28"/>
          <w:lang w:val="uk-UA" w:eastAsia="ru-RU"/>
        </w:rPr>
        <w:fldChar w:fldCharType="separate"/>
      </w:r>
      <w:r w:rsidRPr="00BD3350">
        <w:rPr>
          <w:rFonts w:ascii="Times New Roman" w:eastAsia="Times New Roman" w:hAnsi="Times New Roman" w:cs="Times New Roman"/>
          <w:color w:val="006600"/>
          <w:sz w:val="28"/>
          <w:szCs w:val="28"/>
          <w:lang w:val="uk-UA" w:eastAsia="ru-RU"/>
        </w:rPr>
        <w:t>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BD3350">
        <w:rPr>
          <w:rFonts w:ascii="Times New Roman" w:eastAsia="Times New Roman" w:hAnsi="Times New Roman" w:cs="Times New Roman"/>
          <w:color w:val="000000"/>
          <w:sz w:val="28"/>
          <w:szCs w:val="28"/>
          <w:lang w:val="uk-UA" w:eastAsia="ru-RU"/>
        </w:rPr>
        <w:fldChar w:fldCharType="end"/>
      </w:r>
      <w:r w:rsidRPr="00BD3350">
        <w:rPr>
          <w:rFonts w:ascii="Times New Roman" w:eastAsia="Times New Roman" w:hAnsi="Times New Roman" w:cs="Times New Roman"/>
          <w:color w:val="000000"/>
          <w:sz w:val="28"/>
          <w:szCs w:val="28"/>
          <w:lang w:val="uk-UA" w:eastAsia="ru-RU"/>
        </w:rPr>
        <w:t>;</w:t>
      </w:r>
    </w:p>
    <w:bookmarkStart w:id="5" w:name="n7"/>
    <w:bookmarkEnd w:id="5"/>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r w:rsidRPr="00BD3350">
        <w:rPr>
          <w:rFonts w:ascii="Times New Roman" w:eastAsia="Times New Roman" w:hAnsi="Times New Roman" w:cs="Times New Roman"/>
          <w:color w:val="000000"/>
          <w:sz w:val="28"/>
          <w:szCs w:val="28"/>
          <w:lang w:val="uk-UA" w:eastAsia="ru-RU"/>
        </w:rPr>
        <w:fldChar w:fldCharType="begin"/>
      </w:r>
      <w:r w:rsidRPr="00BD3350">
        <w:rPr>
          <w:rFonts w:ascii="Times New Roman" w:eastAsia="Times New Roman" w:hAnsi="Times New Roman" w:cs="Times New Roman"/>
          <w:color w:val="000000"/>
          <w:sz w:val="28"/>
          <w:szCs w:val="28"/>
          <w:lang w:val="uk-UA" w:eastAsia="ru-RU"/>
        </w:rPr>
        <w:instrText xml:space="preserve"> HYPERLINK "file:///C:\\Documents%20and%20Settings\\Inna.Ragimova\\%D0%9C%D0%BE%D0%B8%20%D0%B4%D0%BE%D0%BA%D1%83%D0%BC%D0%B5%D0%BD%D1%82%D1%8B\\Downloads\\d474569.htm" \l "n35" </w:instrText>
      </w:r>
      <w:r w:rsidRPr="00BD3350">
        <w:rPr>
          <w:rFonts w:ascii="Times New Roman" w:eastAsia="Times New Roman" w:hAnsi="Times New Roman" w:cs="Times New Roman"/>
          <w:color w:val="000000"/>
          <w:sz w:val="28"/>
          <w:szCs w:val="28"/>
          <w:lang w:val="uk-UA" w:eastAsia="ru-RU"/>
        </w:rPr>
        <w:fldChar w:fldCharType="separate"/>
      </w:r>
      <w:r w:rsidRPr="00BD3350">
        <w:rPr>
          <w:rFonts w:ascii="Times New Roman" w:eastAsia="Times New Roman" w:hAnsi="Times New Roman" w:cs="Times New Roman"/>
          <w:color w:val="006600"/>
          <w:sz w:val="28"/>
          <w:szCs w:val="28"/>
          <w:lang w:val="uk-UA" w:eastAsia="ru-RU"/>
        </w:rPr>
        <w:t>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BD3350">
        <w:rPr>
          <w:rFonts w:ascii="Times New Roman" w:eastAsia="Times New Roman" w:hAnsi="Times New Roman" w:cs="Times New Roman"/>
          <w:color w:val="000000"/>
          <w:sz w:val="28"/>
          <w:szCs w:val="28"/>
          <w:lang w:val="uk-UA" w:eastAsia="ru-RU"/>
        </w:rPr>
        <w:fldChar w:fldCharType="end"/>
      </w:r>
      <w:r w:rsidRPr="00BD3350">
        <w:rPr>
          <w:rFonts w:ascii="Times New Roman" w:eastAsia="Times New Roman" w:hAnsi="Times New Roman" w:cs="Times New Roman"/>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 w:name="n8"/>
      <w:bookmarkEnd w:id="6"/>
      <w:r w:rsidRPr="00BD3350">
        <w:rPr>
          <w:rFonts w:ascii="Times New Roman" w:eastAsia="Times New Roman" w:hAnsi="Times New Roman" w:cs="Times New Roman"/>
          <w:color w:val="000000"/>
          <w:sz w:val="28"/>
          <w:szCs w:val="28"/>
          <w:lang w:val="uk-UA" w:eastAsia="ru-RU"/>
        </w:rPr>
        <w:t>2. Внести до </w:t>
      </w:r>
      <w:hyperlink r:id="rId9" w:tgtFrame="_blank" w:history="1">
        <w:r w:rsidRPr="00BD3350">
          <w:rPr>
            <w:rFonts w:ascii="Times New Roman" w:eastAsia="Times New Roman" w:hAnsi="Times New Roman" w:cs="Times New Roman"/>
            <w:color w:val="000099"/>
            <w:sz w:val="28"/>
            <w:szCs w:val="28"/>
            <w:lang w:val="uk-UA" w:eastAsia="ru-RU"/>
          </w:rPr>
          <w:t>Правил обліку громадян, які потребують поліпшення житлових умов, і надання їм жилих приміщень в Українській РСР</w:t>
        </w:r>
      </w:hyperlink>
      <w:r w:rsidRPr="00BD3350">
        <w:rPr>
          <w:rFonts w:ascii="Times New Roman" w:eastAsia="Times New Roman" w:hAnsi="Times New Roman" w:cs="Times New Roman"/>
          <w:color w:val="000000"/>
          <w:sz w:val="28"/>
          <w:szCs w:val="28"/>
          <w:lang w:val="uk-UA" w:eastAsia="ru-RU"/>
        </w:rPr>
        <w:t>, затверджених постановою Ради Міністрів УРСР і Укрпрофради від 11 грудня 1984 р. № 470 (ЗП УРСР, 1984 р., № 12, ст. 80; 1991 р., № 3, ст. 15; ЗП України, 1994 р., № 3, ст. 55; Офіційний вісник України, 2016 р., № 95, ст. 3107; 2017 р., № 22, ст. 605), зміни, що додаються.</w:t>
      </w:r>
    </w:p>
    <w:tbl>
      <w:tblPr>
        <w:tblW w:w="5000" w:type="pct"/>
        <w:tblCellMar>
          <w:left w:w="0" w:type="dxa"/>
          <w:right w:w="0" w:type="dxa"/>
        </w:tblCellMar>
        <w:tblLook w:val="04A0"/>
      </w:tblPr>
      <w:tblGrid>
        <w:gridCol w:w="2893"/>
        <w:gridCol w:w="6752"/>
      </w:tblGrid>
      <w:tr w:rsidR="00BD3350" w:rsidRPr="00BD3350" w:rsidTr="00BD3350">
        <w:tc>
          <w:tcPr>
            <w:tcW w:w="15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430" w:after="215" w:line="240" w:lineRule="auto"/>
              <w:jc w:val="center"/>
              <w:rPr>
                <w:rFonts w:ascii="Times New Roman" w:eastAsia="Times New Roman" w:hAnsi="Times New Roman" w:cs="Times New Roman"/>
                <w:sz w:val="28"/>
                <w:szCs w:val="28"/>
                <w:lang w:val="uk-UA" w:eastAsia="ru-RU"/>
              </w:rPr>
            </w:pPr>
            <w:bookmarkStart w:id="7" w:name="n9"/>
            <w:bookmarkEnd w:id="7"/>
            <w:r w:rsidRPr="00BD3350">
              <w:rPr>
                <w:rFonts w:ascii="Times New Roman" w:eastAsia="Times New Roman" w:hAnsi="Times New Roman" w:cs="Times New Roman"/>
                <w:b/>
                <w:bCs/>
                <w:sz w:val="28"/>
                <w:szCs w:val="28"/>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430" w:after="0" w:line="240" w:lineRule="auto"/>
              <w:jc w:val="right"/>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В.ГРОЙСМАН</w:t>
            </w:r>
          </w:p>
        </w:tc>
      </w:tr>
      <w:tr w:rsidR="00BD3350" w:rsidRPr="00BD3350" w:rsidTr="00BD3350">
        <w:tc>
          <w:tcPr>
            <w:tcW w:w="0" w:type="auto"/>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430"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430" w:after="0" w:line="240" w:lineRule="auto"/>
              <w:jc w:val="right"/>
              <w:rPr>
                <w:rFonts w:ascii="Times New Roman" w:eastAsia="Times New Roman" w:hAnsi="Times New Roman" w:cs="Times New Roman"/>
                <w:sz w:val="28"/>
                <w:szCs w:val="28"/>
                <w:lang w:val="uk-UA" w:eastAsia="ru-RU"/>
              </w:rPr>
            </w:pPr>
          </w:p>
        </w:tc>
      </w:tr>
    </w:tbl>
    <w:p w:rsidR="00BD3350" w:rsidRPr="00BD3350" w:rsidRDefault="00BD3350" w:rsidP="00BD3350">
      <w:pPr>
        <w:spacing w:after="0" w:line="240" w:lineRule="auto"/>
        <w:rPr>
          <w:rFonts w:ascii="Times New Roman" w:eastAsia="Times New Roman" w:hAnsi="Times New Roman" w:cs="Times New Roman"/>
          <w:sz w:val="28"/>
          <w:szCs w:val="28"/>
          <w:lang w:val="uk-UA" w:eastAsia="ru-RU"/>
        </w:rPr>
      </w:pPr>
      <w:bookmarkStart w:id="8" w:name="n161"/>
      <w:bookmarkEnd w:id="8"/>
      <w:r w:rsidRPr="00BD3350">
        <w:rPr>
          <w:rFonts w:ascii="Times New Roman" w:eastAsia="Times New Roman" w:hAnsi="Times New Roman" w:cs="Times New Roman"/>
          <w:sz w:val="28"/>
          <w:szCs w:val="28"/>
          <w:lang w:val="uk-UA" w:eastAsia="ru-RU"/>
        </w:rPr>
        <w:pict>
          <v:rect id="_x0000_i1025" style="width:0;height:1.5pt" o:hralign="center" o:hrstd="t" o:hrnoshade="t" o:hr="t" fillcolor="black" stroked="f"/>
        </w:pict>
      </w:r>
    </w:p>
    <w:p w:rsidR="00BD3350" w:rsidRPr="00BD3350" w:rsidRDefault="00BD3350" w:rsidP="00BD3350">
      <w:pPr>
        <w:spacing w:after="0" w:line="240" w:lineRule="auto"/>
        <w:rPr>
          <w:rFonts w:ascii="Times New Roman" w:eastAsia="Times New Roman" w:hAnsi="Times New Roman" w:cs="Times New Roman"/>
          <w:sz w:val="28"/>
          <w:szCs w:val="28"/>
          <w:lang w:val="uk-UA" w:eastAsia="ru-RU"/>
        </w:rPr>
      </w:pPr>
    </w:p>
    <w:tbl>
      <w:tblPr>
        <w:tblW w:w="5000" w:type="pct"/>
        <w:tblCellMar>
          <w:left w:w="0" w:type="dxa"/>
          <w:right w:w="0" w:type="dxa"/>
        </w:tblCellMar>
        <w:tblLook w:val="04A0"/>
      </w:tblPr>
      <w:tblGrid>
        <w:gridCol w:w="3858"/>
        <w:gridCol w:w="5787"/>
      </w:tblGrid>
      <w:tr w:rsidR="00BD3350" w:rsidRPr="00BD3350" w:rsidTr="00BD3350">
        <w:tc>
          <w:tcPr>
            <w:tcW w:w="2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rPr>
                <w:rFonts w:ascii="Times New Roman" w:eastAsia="Times New Roman" w:hAnsi="Times New Roman" w:cs="Times New Roman"/>
                <w:sz w:val="28"/>
                <w:szCs w:val="28"/>
                <w:lang w:val="uk-UA" w:eastAsia="ru-RU"/>
              </w:rPr>
            </w:pPr>
            <w:bookmarkStart w:id="9" w:name="n12"/>
            <w:bookmarkEnd w:id="9"/>
          </w:p>
        </w:tc>
        <w:tc>
          <w:tcPr>
            <w:tcW w:w="3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ЗАТВЕРДЖЕНО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постановою Кабінету Міністрів України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від 18 квітня 2018 р. № 280</w:t>
            </w:r>
          </w:p>
        </w:tc>
      </w:tr>
    </w:tbl>
    <w:p w:rsidR="00BD3350" w:rsidRPr="00BD3350" w:rsidRDefault="00BD3350" w:rsidP="00BD3350">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10" w:name="n13"/>
      <w:bookmarkEnd w:id="10"/>
      <w:r w:rsidRPr="00BD3350">
        <w:rPr>
          <w:rFonts w:ascii="Times New Roman" w:eastAsia="Times New Roman" w:hAnsi="Times New Roman" w:cs="Times New Roman"/>
          <w:b/>
          <w:bCs/>
          <w:color w:val="000000"/>
          <w:sz w:val="28"/>
          <w:szCs w:val="28"/>
          <w:lang w:val="uk-UA" w:eastAsia="ru-RU"/>
        </w:rPr>
        <w:t>ПОРЯДОК ТА УМОВИ </w:t>
      </w:r>
      <w:r w:rsidRPr="00BD3350">
        <w:rPr>
          <w:rFonts w:ascii="Times New Roman" w:eastAsia="Times New Roman" w:hAnsi="Times New Roman" w:cs="Times New Roman"/>
          <w:color w:val="000000"/>
          <w:sz w:val="28"/>
          <w:szCs w:val="28"/>
          <w:lang w:val="uk-UA" w:eastAsia="ru-RU"/>
        </w:rPr>
        <w:br/>
      </w:r>
      <w:r w:rsidRPr="00BD3350">
        <w:rPr>
          <w:rFonts w:ascii="Times New Roman" w:eastAsia="Times New Roman" w:hAnsi="Times New Roman" w:cs="Times New Roman"/>
          <w:b/>
          <w:bCs/>
          <w:color w:val="000000"/>
          <w:sz w:val="28"/>
          <w:szCs w:val="28"/>
          <w:lang w:val="uk-UA" w:eastAsia="ru-RU"/>
        </w:rPr>
        <w:t>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 w:name="n14"/>
      <w:bookmarkEnd w:id="11"/>
      <w:r w:rsidRPr="00BD3350">
        <w:rPr>
          <w:rFonts w:ascii="Times New Roman" w:eastAsia="Times New Roman" w:hAnsi="Times New Roman" w:cs="Times New Roman"/>
          <w:color w:val="000000"/>
          <w:sz w:val="28"/>
          <w:szCs w:val="28"/>
          <w:lang w:val="uk-UA" w:eastAsia="ru-RU"/>
        </w:rPr>
        <w:t>1. Ці Порядок та умови визначають механізм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w:t>
      </w:r>
      <w:hyperlink r:id="rId10"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або учасниками бойових дій відповідно до </w:t>
      </w:r>
      <w:hyperlink r:id="rId11" w:anchor="n73" w:tgtFrame="_blank" w:history="1">
        <w:r w:rsidRPr="00BD3350">
          <w:rPr>
            <w:rFonts w:ascii="Times New Roman" w:eastAsia="Times New Roman" w:hAnsi="Times New Roman" w:cs="Times New Roman"/>
            <w:color w:val="000099"/>
            <w:sz w:val="28"/>
            <w:szCs w:val="28"/>
            <w:lang w:val="uk-UA" w:eastAsia="ru-RU"/>
          </w:rPr>
          <w:t>пунктів 19-20</w:t>
        </w:r>
      </w:hyperlink>
      <w:r w:rsidRPr="00BD3350">
        <w:rPr>
          <w:rFonts w:ascii="Times New Roman" w:eastAsia="Times New Roman" w:hAnsi="Times New Roman" w:cs="Times New Roman"/>
          <w:color w:val="000000"/>
          <w:sz w:val="28"/>
          <w:szCs w:val="28"/>
          <w:lang w:val="uk-UA" w:eastAsia="ru-RU"/>
        </w:rPr>
        <w:t>частини першої статті 6 Закону України “Про статус ветеранів війни, гарантії їх соціального захисту”, та які потребують поліпшення житлових умов (далі - субвенція)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 w:name="n173"/>
      <w:bookmarkEnd w:id="12"/>
      <w:r w:rsidRPr="00BD3350">
        <w:rPr>
          <w:rFonts w:ascii="Times New Roman" w:eastAsia="Times New Roman" w:hAnsi="Times New Roman" w:cs="Times New Roman"/>
          <w:i/>
          <w:iCs/>
          <w:color w:val="000000"/>
          <w:sz w:val="28"/>
          <w:szCs w:val="28"/>
          <w:lang w:val="uk-UA" w:eastAsia="ru-RU"/>
        </w:rPr>
        <w:t>{Пункт 1 в редакції Постанови КМ </w:t>
      </w:r>
      <w:hyperlink r:id="rId12" w:anchor="n23"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 w:name="n15"/>
      <w:bookmarkEnd w:id="13"/>
      <w:r w:rsidRPr="00BD3350">
        <w:rPr>
          <w:rFonts w:ascii="Times New Roman" w:eastAsia="Times New Roman" w:hAnsi="Times New Roman" w:cs="Times New Roman"/>
          <w:color w:val="000000"/>
          <w:sz w:val="28"/>
          <w:szCs w:val="28"/>
          <w:lang w:val="uk-UA" w:eastAsia="ru-RU"/>
        </w:rPr>
        <w:t>2. Головним розпорядником субвенції та відповідальним виконавцем бюджетної програми є Мінветеранів.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 w:name="n203"/>
      <w:bookmarkEnd w:id="14"/>
      <w:r w:rsidRPr="00BD3350">
        <w:rPr>
          <w:rFonts w:ascii="Times New Roman" w:eastAsia="Times New Roman" w:hAnsi="Times New Roman" w:cs="Times New Roman"/>
          <w:i/>
          <w:iCs/>
          <w:color w:val="000000"/>
          <w:sz w:val="28"/>
          <w:szCs w:val="28"/>
          <w:lang w:val="uk-UA" w:eastAsia="ru-RU"/>
        </w:rPr>
        <w:t>{Пункт 2 із змінами, внесеними згідно з Постановою КМ </w:t>
      </w:r>
      <w:hyperlink r:id="rId13" w:anchor="n10"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 w:name="n16"/>
      <w:bookmarkEnd w:id="15"/>
      <w:r w:rsidRPr="00BD3350">
        <w:rPr>
          <w:rFonts w:ascii="Times New Roman" w:eastAsia="Times New Roman" w:hAnsi="Times New Roman" w:cs="Times New Roman"/>
          <w:color w:val="000000"/>
          <w:sz w:val="28"/>
          <w:szCs w:val="28"/>
          <w:lang w:val="uk-UA" w:eastAsia="ru-RU"/>
        </w:rPr>
        <w:t>3. Розпорядниками субвенції нижчого рівня є:</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 w:name="n204"/>
      <w:bookmarkEnd w:id="16"/>
      <w:r w:rsidRPr="00BD3350">
        <w:rPr>
          <w:rFonts w:ascii="Times New Roman" w:eastAsia="Times New Roman" w:hAnsi="Times New Roman" w:cs="Times New Roman"/>
          <w:i/>
          <w:iCs/>
          <w:color w:val="000000"/>
          <w:sz w:val="28"/>
          <w:szCs w:val="28"/>
          <w:lang w:val="uk-UA" w:eastAsia="ru-RU"/>
        </w:rPr>
        <w:t>{Абзац перший пункту 3 із змінами, внесеними згідно з Постановою КМ </w:t>
      </w:r>
      <w:hyperlink r:id="rId14" w:anchor="n12"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 w:name="n17"/>
      <w:bookmarkEnd w:id="17"/>
      <w:r w:rsidRPr="00BD3350">
        <w:rPr>
          <w:rFonts w:ascii="Times New Roman" w:eastAsia="Times New Roman" w:hAnsi="Times New Roman" w:cs="Times New Roman"/>
          <w:color w:val="000000"/>
          <w:sz w:val="28"/>
          <w:szCs w:val="28"/>
          <w:lang w:val="uk-UA" w:eastAsia="ru-RU"/>
        </w:rPr>
        <w:lastRenderedPageBreak/>
        <w:t>структурні підрозділи з питань соціального захисту населення обласних, Київської міської держадміністрацій (далі - регіональні органи соціального захисту населення);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 w:name="n18"/>
      <w:bookmarkEnd w:id="18"/>
      <w:r w:rsidRPr="00BD3350">
        <w:rPr>
          <w:rFonts w:ascii="Times New Roman" w:eastAsia="Times New Roman" w:hAnsi="Times New Roman" w:cs="Times New Roman"/>
          <w:color w:val="000000"/>
          <w:sz w:val="28"/>
          <w:szCs w:val="28"/>
          <w:lang w:val="uk-UA" w:eastAsia="ru-RU"/>
        </w:rPr>
        <w:t>структурні підрозділи з питань соціального захисту населення районних, районних у м. Києві держадміністрацій, виконавчі органи міських, районних у містах (крім м. Києва) рад, об’єднаної територіальної громади, утвореної згідно із законом та перспективним планом формування територій громад і визнаної Кабінетом Міністрів України спроможною в порядку, встановленому законом (далі - місцеві органи соціального захисту населення).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 w:name="n205"/>
      <w:bookmarkEnd w:id="19"/>
      <w:r w:rsidRPr="00BD3350">
        <w:rPr>
          <w:rFonts w:ascii="Times New Roman" w:eastAsia="Times New Roman" w:hAnsi="Times New Roman" w:cs="Times New Roman"/>
          <w:i/>
          <w:iCs/>
          <w:color w:val="000000"/>
          <w:sz w:val="28"/>
          <w:szCs w:val="28"/>
          <w:lang w:val="uk-UA" w:eastAsia="ru-RU"/>
        </w:rPr>
        <w:t>{Абзац третій пункту 3 із змінами, внесеними згідно з Постановою КМ </w:t>
      </w:r>
      <w:hyperlink r:id="rId15" w:anchor="n1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 w:name="n19"/>
      <w:bookmarkEnd w:id="20"/>
      <w:r w:rsidRPr="00BD3350">
        <w:rPr>
          <w:rFonts w:ascii="Times New Roman" w:eastAsia="Times New Roman" w:hAnsi="Times New Roman" w:cs="Times New Roman"/>
          <w:color w:val="000000"/>
          <w:sz w:val="28"/>
          <w:szCs w:val="28"/>
          <w:lang w:val="uk-UA" w:eastAsia="ru-RU"/>
        </w:rPr>
        <w:t>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на первинному та вторинному ринку нерухомості або на інвестування в об’єкти житлового будівництва відповідно до Законів України </w:t>
      </w:r>
      <w:hyperlink r:id="rId16" w:tgtFrame="_blank" w:history="1">
        <w:r w:rsidRPr="00BD3350">
          <w:rPr>
            <w:rFonts w:ascii="Times New Roman" w:eastAsia="Times New Roman" w:hAnsi="Times New Roman" w:cs="Times New Roman"/>
            <w:color w:val="000099"/>
            <w:sz w:val="28"/>
            <w:szCs w:val="28"/>
            <w:lang w:val="uk-UA" w:eastAsia="ru-RU"/>
          </w:rPr>
          <w:t>“Про інвестиційну діяльність”</w:t>
        </w:r>
      </w:hyperlink>
      <w:r w:rsidRPr="00BD3350">
        <w:rPr>
          <w:rFonts w:ascii="Times New Roman" w:eastAsia="Times New Roman" w:hAnsi="Times New Roman" w:cs="Times New Roman"/>
          <w:color w:val="000000"/>
          <w:sz w:val="28"/>
          <w:szCs w:val="28"/>
          <w:lang w:val="uk-UA" w:eastAsia="ru-RU"/>
        </w:rPr>
        <w:t> і </w:t>
      </w:r>
      <w:hyperlink r:id="rId17" w:tgtFrame="_blank" w:history="1">
        <w:r w:rsidRPr="00BD3350">
          <w:rPr>
            <w:rFonts w:ascii="Times New Roman" w:eastAsia="Times New Roman" w:hAnsi="Times New Roman" w:cs="Times New Roman"/>
            <w:color w:val="000099"/>
            <w:sz w:val="28"/>
            <w:szCs w:val="28"/>
            <w:lang w:val="uk-UA" w:eastAsia="ru-RU"/>
          </w:rPr>
          <w:t>“Про кооперацію”</w:t>
        </w:r>
      </w:hyperlink>
      <w:r w:rsidRPr="00BD3350">
        <w:rPr>
          <w:rFonts w:ascii="Times New Roman" w:eastAsia="Times New Roman" w:hAnsi="Times New Roman" w:cs="Times New Roman"/>
          <w:color w:val="000000"/>
          <w:sz w:val="28"/>
          <w:szCs w:val="28"/>
          <w:lang w:val="uk-UA" w:eastAsia="ru-RU"/>
        </w:rPr>
        <w:t>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w:t>
      </w:r>
      <w:hyperlink r:id="rId18"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або учасниками бойових дій відповідно до </w:t>
      </w:r>
      <w:hyperlink r:id="rId19" w:anchor="n73" w:tgtFrame="_blank" w:history="1">
        <w:r w:rsidRPr="00BD3350">
          <w:rPr>
            <w:rFonts w:ascii="Times New Roman" w:eastAsia="Times New Roman" w:hAnsi="Times New Roman" w:cs="Times New Roman"/>
            <w:color w:val="000099"/>
            <w:sz w:val="28"/>
            <w:szCs w:val="28"/>
            <w:lang w:val="uk-UA" w:eastAsia="ru-RU"/>
          </w:rPr>
          <w:t>пунктів 19-20</w:t>
        </w:r>
      </w:hyperlink>
      <w:r w:rsidRPr="00BD3350">
        <w:rPr>
          <w:rFonts w:ascii="Times New Roman" w:eastAsia="Times New Roman" w:hAnsi="Times New Roman" w:cs="Times New Roman"/>
          <w:color w:val="000000"/>
          <w:sz w:val="28"/>
          <w:szCs w:val="28"/>
          <w:lang w:val="uk-UA" w:eastAsia="ru-RU"/>
        </w:rPr>
        <w:t>частини першої статті 6 Закону України “Про статус ветеранів війни, гарантії їх соціального захисту”, та які потребують поліпшення житлових умов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 w:name="n174"/>
      <w:bookmarkEnd w:id="21"/>
      <w:r w:rsidRPr="00BD3350">
        <w:rPr>
          <w:rFonts w:ascii="Times New Roman" w:eastAsia="Times New Roman" w:hAnsi="Times New Roman" w:cs="Times New Roman"/>
          <w:i/>
          <w:iCs/>
          <w:color w:val="000000"/>
          <w:sz w:val="28"/>
          <w:szCs w:val="28"/>
          <w:lang w:val="uk-UA" w:eastAsia="ru-RU"/>
        </w:rPr>
        <w:t>{Пункт 4 в редакції Постанови КМ </w:t>
      </w:r>
      <w:hyperlink r:id="rId20" w:anchor="n23"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21" w:anchor="n1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 w:name="n20"/>
      <w:bookmarkEnd w:id="22"/>
      <w:r w:rsidRPr="00BD3350">
        <w:rPr>
          <w:rFonts w:ascii="Times New Roman" w:eastAsia="Times New Roman" w:hAnsi="Times New Roman" w:cs="Times New Roman"/>
          <w:color w:val="000000"/>
          <w:sz w:val="28"/>
          <w:szCs w:val="28"/>
          <w:lang w:val="uk-UA" w:eastAsia="ru-RU"/>
        </w:rPr>
        <w:t>5. Розподіл субвенції між обласними бюджетами і міським бюджетом м. Києва проводиться Мінветеранів пропорційно потребі в наданні грошової компенсації на підставі інформації, поданої Мінветеранів регіональними органами соціального захисту населення станом на 1 квітня поточного року, за </w:t>
      </w:r>
      <w:hyperlink r:id="rId22" w:anchor="n31" w:history="1">
        <w:r w:rsidRPr="00BD3350">
          <w:rPr>
            <w:rFonts w:ascii="Times New Roman" w:eastAsia="Times New Roman" w:hAnsi="Times New Roman" w:cs="Times New Roman"/>
            <w:color w:val="006600"/>
            <w:sz w:val="28"/>
            <w:szCs w:val="28"/>
            <w:lang w:val="uk-UA" w:eastAsia="ru-RU"/>
          </w:rPr>
          <w:t>формою</w:t>
        </w:r>
      </w:hyperlink>
      <w:r w:rsidRPr="00BD3350">
        <w:rPr>
          <w:rFonts w:ascii="Times New Roman" w:eastAsia="Times New Roman" w:hAnsi="Times New Roman" w:cs="Times New Roman"/>
          <w:color w:val="000000"/>
          <w:sz w:val="28"/>
          <w:szCs w:val="28"/>
          <w:lang w:val="uk-UA" w:eastAsia="ru-RU"/>
        </w:rPr>
        <w:t> згідно з додатком.</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 w:name="n206"/>
      <w:bookmarkEnd w:id="23"/>
      <w:r w:rsidRPr="00BD3350">
        <w:rPr>
          <w:rFonts w:ascii="Times New Roman" w:eastAsia="Times New Roman" w:hAnsi="Times New Roman" w:cs="Times New Roman"/>
          <w:i/>
          <w:iCs/>
          <w:color w:val="000000"/>
          <w:sz w:val="28"/>
          <w:szCs w:val="28"/>
          <w:lang w:val="uk-UA" w:eastAsia="ru-RU"/>
        </w:rPr>
        <w:lastRenderedPageBreak/>
        <w:t>{Пункт 5 в редакції Постанови КМ </w:t>
      </w:r>
      <w:hyperlink r:id="rId23" w:anchor="n1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 w:name="n21"/>
      <w:bookmarkEnd w:id="24"/>
      <w:r w:rsidRPr="00BD3350">
        <w:rPr>
          <w:rFonts w:ascii="Times New Roman" w:eastAsia="Times New Roman" w:hAnsi="Times New Roman" w:cs="Times New Roman"/>
          <w:color w:val="000000"/>
          <w:sz w:val="28"/>
          <w:szCs w:val="28"/>
          <w:lang w:val="uk-UA" w:eastAsia="ru-RU"/>
        </w:rPr>
        <w:t>6. Регіональні органи соціального захисту населення розподіляють субвенцію між місцевими органами соціального захисту населення відповідно до потреби в наданні грошової компенсації, інформація про яку складена на підставі рішень комісій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та подана станом на 1 квітня поточного року, з урахуванням черговості взяття на облік громадян, які потребують поліпшення житлових умов.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5" w:name="n207"/>
      <w:bookmarkEnd w:id="25"/>
      <w:r w:rsidRPr="00BD3350">
        <w:rPr>
          <w:rFonts w:ascii="Times New Roman" w:eastAsia="Times New Roman" w:hAnsi="Times New Roman" w:cs="Times New Roman"/>
          <w:i/>
          <w:iCs/>
          <w:color w:val="000000"/>
          <w:sz w:val="28"/>
          <w:szCs w:val="28"/>
          <w:lang w:val="uk-UA" w:eastAsia="ru-RU"/>
        </w:rPr>
        <w:t>{Абзац перший пункту 6 в редакції Постанови КМ </w:t>
      </w:r>
      <w:hyperlink r:id="rId24" w:anchor="n1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6" w:name="n22"/>
      <w:bookmarkEnd w:id="26"/>
      <w:r w:rsidRPr="00BD3350">
        <w:rPr>
          <w:rFonts w:ascii="Times New Roman" w:eastAsia="Times New Roman" w:hAnsi="Times New Roman" w:cs="Times New Roman"/>
          <w:color w:val="000000"/>
          <w:sz w:val="28"/>
          <w:szCs w:val="28"/>
          <w:lang w:val="uk-UA" w:eastAsia="ru-RU"/>
        </w:rPr>
        <w:t>Під час розподілу субвенції регіональними органами соціального захисту населення враховується обов’язкова виплата грошової компенсації на одного одержувача у повному обсязі, визначеному </w:t>
      </w:r>
      <w:hyperlink r:id="rId25" w:anchor="n94" w:history="1">
        <w:r w:rsidRPr="00BD3350">
          <w:rPr>
            <w:rFonts w:ascii="Times New Roman" w:eastAsia="Times New Roman" w:hAnsi="Times New Roman" w:cs="Times New Roman"/>
            <w:color w:val="006600"/>
            <w:sz w:val="28"/>
            <w:szCs w:val="28"/>
            <w:lang w:val="uk-UA" w:eastAsia="ru-RU"/>
          </w:rPr>
          <w:t>пунктом 18</w:t>
        </w:r>
      </w:hyperlink>
      <w:r w:rsidRPr="00BD3350">
        <w:rPr>
          <w:rFonts w:ascii="Times New Roman" w:eastAsia="Times New Roman" w:hAnsi="Times New Roman" w:cs="Times New Roman"/>
          <w:color w:val="000000"/>
          <w:sz w:val="28"/>
          <w:szCs w:val="28"/>
          <w:lang w:val="uk-UA" w:eastAsia="ru-RU"/>
        </w:rPr>
        <w:t>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7" w:name="n208"/>
      <w:bookmarkEnd w:id="27"/>
      <w:r w:rsidRPr="00BD3350">
        <w:rPr>
          <w:rFonts w:ascii="Times New Roman" w:eastAsia="Times New Roman" w:hAnsi="Times New Roman" w:cs="Times New Roman"/>
          <w:i/>
          <w:iCs/>
          <w:color w:val="000000"/>
          <w:sz w:val="28"/>
          <w:szCs w:val="28"/>
          <w:lang w:val="uk-UA" w:eastAsia="ru-RU"/>
        </w:rPr>
        <w:t>{Абзац другий пункту 6 із змінами, внесеними згідно з Постановою КМ </w:t>
      </w:r>
      <w:hyperlink r:id="rId26" w:anchor="n20"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8" w:name="n23"/>
      <w:bookmarkEnd w:id="28"/>
      <w:r w:rsidRPr="00BD3350">
        <w:rPr>
          <w:rFonts w:ascii="Times New Roman" w:eastAsia="Times New Roman" w:hAnsi="Times New Roman" w:cs="Times New Roman"/>
          <w:color w:val="000000"/>
          <w:sz w:val="28"/>
          <w:szCs w:val="28"/>
          <w:lang w:val="uk-UA" w:eastAsia="ru-RU"/>
        </w:rPr>
        <w:t>7. Казначейство перераховує субвенцію відповідно до </w:t>
      </w:r>
      <w:hyperlink r:id="rId27" w:anchor="n10" w:tgtFrame="_blank" w:history="1">
        <w:r w:rsidRPr="00BD3350">
          <w:rPr>
            <w:rFonts w:ascii="Times New Roman" w:eastAsia="Times New Roman" w:hAnsi="Times New Roman" w:cs="Times New Roman"/>
            <w:color w:val="000099"/>
            <w:sz w:val="28"/>
            <w:szCs w:val="28"/>
            <w:lang w:val="uk-UA" w:eastAsia="ru-RU"/>
          </w:rPr>
          <w:t>Порядку перерахування міжбюджетних трансфертів</w:t>
        </w:r>
      </w:hyperlink>
      <w:r w:rsidRPr="00BD3350">
        <w:rPr>
          <w:rFonts w:ascii="Times New Roman" w:eastAsia="Times New Roman" w:hAnsi="Times New Roman" w:cs="Times New Roman"/>
          <w:color w:val="000000"/>
          <w:sz w:val="28"/>
          <w:szCs w:val="28"/>
          <w:lang w:val="uk-UA" w:eastAsia="ru-RU"/>
        </w:rPr>
        <w:t>, затвердженого постановою Кабінету Міністрів України від 15 грудня 2010 р. № 1132 (Офіційний вісник України, 2010 р., № 96, ст. 3399; 2015 р., № 7, ст. 161), і</w:t>
      </w:r>
      <w:hyperlink r:id="rId28" w:anchor="n15" w:tgtFrame="_blank" w:history="1">
        <w:r w:rsidRPr="00BD3350">
          <w:rPr>
            <w:rFonts w:ascii="Times New Roman" w:eastAsia="Times New Roman" w:hAnsi="Times New Roman" w:cs="Times New Roman"/>
            <w:color w:val="000099"/>
            <w:sz w:val="28"/>
            <w:szCs w:val="28"/>
            <w:lang w:val="uk-UA" w:eastAsia="ru-RU"/>
          </w:rPr>
          <w:t>Порядку казначейського обслуговування державного бюджету за витратами</w:t>
        </w:r>
      </w:hyperlink>
      <w:r w:rsidRPr="00BD3350">
        <w:rPr>
          <w:rFonts w:ascii="Times New Roman" w:eastAsia="Times New Roman" w:hAnsi="Times New Roman" w:cs="Times New Roman"/>
          <w:color w:val="000000"/>
          <w:sz w:val="28"/>
          <w:szCs w:val="28"/>
          <w:lang w:val="uk-UA" w:eastAsia="ru-RU"/>
        </w:rPr>
        <w:t>, затвердженого наказом Мінфіну від 24 грудня 2012 р. № 1407.</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9" w:name="n24"/>
      <w:bookmarkEnd w:id="29"/>
      <w:r w:rsidRPr="00BD3350">
        <w:rPr>
          <w:rFonts w:ascii="Times New Roman" w:eastAsia="Times New Roman" w:hAnsi="Times New Roman" w:cs="Times New Roman"/>
          <w:color w:val="000000"/>
          <w:sz w:val="28"/>
          <w:szCs w:val="28"/>
          <w:lang w:val="uk-UA" w:eastAsia="ru-RU"/>
        </w:rPr>
        <w:t>8.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0" w:name="n25"/>
      <w:bookmarkEnd w:id="30"/>
      <w:r w:rsidRPr="00BD3350">
        <w:rPr>
          <w:rFonts w:ascii="Times New Roman" w:eastAsia="Times New Roman" w:hAnsi="Times New Roman" w:cs="Times New Roman"/>
          <w:color w:val="000000"/>
          <w:sz w:val="28"/>
          <w:szCs w:val="28"/>
          <w:lang w:val="uk-UA" w:eastAsia="ru-RU"/>
        </w:rPr>
        <w:t>9. Казначейство подає щомісяця до 5 числа наступного періоду Мінфіну та Мінветеранів інформацію про перераховані суми коштів субвенції та касові видатки у розрізі бюджетів областей, м. Києва, районів і міст обласного значення,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та зведену інформацію в розрізі бюджетів областей та міського бюджету м. Києва.</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1" w:name="n209"/>
      <w:bookmarkEnd w:id="31"/>
      <w:r w:rsidRPr="00BD3350">
        <w:rPr>
          <w:rFonts w:ascii="Times New Roman" w:eastAsia="Times New Roman" w:hAnsi="Times New Roman" w:cs="Times New Roman"/>
          <w:i/>
          <w:iCs/>
          <w:color w:val="000000"/>
          <w:sz w:val="28"/>
          <w:szCs w:val="28"/>
          <w:lang w:val="uk-UA" w:eastAsia="ru-RU"/>
        </w:rPr>
        <w:t>{Пункт 9 в редакції Постанови КМ </w:t>
      </w:r>
      <w:hyperlink r:id="rId29" w:anchor="n2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2" w:name="n26"/>
      <w:bookmarkEnd w:id="32"/>
      <w:r w:rsidRPr="00BD3350">
        <w:rPr>
          <w:rFonts w:ascii="Times New Roman" w:eastAsia="Times New Roman" w:hAnsi="Times New Roman" w:cs="Times New Roman"/>
          <w:color w:val="000000"/>
          <w:sz w:val="28"/>
          <w:szCs w:val="28"/>
          <w:lang w:val="uk-UA" w:eastAsia="ru-RU"/>
        </w:rPr>
        <w:t>10. Погашення кредиторської заборгованості, зареєстрованої органами Казначейства, за бюджетними зобов’язаннями минулих років проводиться в установленому законодавством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3" w:name="n211"/>
      <w:bookmarkEnd w:id="33"/>
      <w:r w:rsidRPr="00BD3350">
        <w:rPr>
          <w:rFonts w:ascii="Times New Roman" w:eastAsia="Times New Roman" w:hAnsi="Times New Roman" w:cs="Times New Roman"/>
          <w:color w:val="000000"/>
          <w:sz w:val="28"/>
          <w:szCs w:val="28"/>
          <w:lang w:val="uk-UA" w:eastAsia="ru-RU"/>
        </w:rPr>
        <w:lastRenderedPageBreak/>
        <w:t>10</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color w:val="000000"/>
          <w:sz w:val="28"/>
          <w:szCs w:val="28"/>
          <w:lang w:val="uk-UA" w:eastAsia="ru-RU"/>
        </w:rPr>
        <w:t>. Регіональні органи соціального захисту населення подають Мінветеранів щомісяця не пізніше 10 числа наступного періоду інформацію про використання субвенції.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4" w:name="n210"/>
      <w:bookmarkEnd w:id="34"/>
      <w:r w:rsidRPr="00BD3350">
        <w:rPr>
          <w:rFonts w:ascii="Times New Roman" w:eastAsia="Times New Roman" w:hAnsi="Times New Roman" w:cs="Times New Roman"/>
          <w:i/>
          <w:iCs/>
          <w:color w:val="000000"/>
          <w:sz w:val="28"/>
          <w:szCs w:val="28"/>
          <w:lang w:val="uk-UA" w:eastAsia="ru-RU"/>
        </w:rPr>
        <w:t>{Порядок та умови доповнено пунктом 10</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i/>
          <w:iCs/>
          <w:color w:val="000000"/>
          <w:sz w:val="28"/>
          <w:szCs w:val="28"/>
          <w:lang w:val="uk-UA" w:eastAsia="ru-RU"/>
        </w:rPr>
        <w:t> згідно з Постановою КМ </w:t>
      </w:r>
      <w:hyperlink r:id="rId30" w:anchor="n2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5" w:name="n27"/>
      <w:bookmarkEnd w:id="35"/>
      <w:r w:rsidRPr="00BD3350">
        <w:rPr>
          <w:rFonts w:ascii="Times New Roman" w:eastAsia="Times New Roman" w:hAnsi="Times New Roman" w:cs="Times New Roman"/>
          <w:color w:val="000000"/>
          <w:sz w:val="28"/>
          <w:szCs w:val="28"/>
          <w:lang w:val="uk-UA" w:eastAsia="ru-RU"/>
        </w:rPr>
        <w:t>11. Мінветеранів подає Мінфіну щокварталу до 20 числа наступного місяця зведений звіт про використання субвенції.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36" w:name="n212"/>
      <w:bookmarkEnd w:id="36"/>
      <w:r w:rsidRPr="00BD3350">
        <w:rPr>
          <w:rFonts w:ascii="Times New Roman" w:eastAsia="Times New Roman" w:hAnsi="Times New Roman" w:cs="Times New Roman"/>
          <w:i/>
          <w:iCs/>
          <w:color w:val="000000"/>
          <w:sz w:val="28"/>
          <w:szCs w:val="28"/>
          <w:lang w:val="uk-UA" w:eastAsia="ru-RU"/>
        </w:rPr>
        <w:t>{Пункт 11 в редакції Постанови КМ </w:t>
      </w:r>
      <w:hyperlink r:id="rId31" w:anchor="n2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37" w:name="n28"/>
      <w:bookmarkEnd w:id="37"/>
      <w:r w:rsidRPr="00BD3350">
        <w:rPr>
          <w:rFonts w:ascii="Times New Roman" w:eastAsia="Times New Roman" w:hAnsi="Times New Roman" w:cs="Times New Roman"/>
          <w:color w:val="000000"/>
          <w:sz w:val="28"/>
          <w:szCs w:val="28"/>
          <w:lang w:val="uk-UA" w:eastAsia="ru-RU"/>
        </w:rPr>
        <w:t>12. Складення та подання фінансової і бюджетної звітності про виконання бюджетної програми та використання бюджетних коштів, а також контроль за їх цільовим витрачанням здійснюються в установленому законодавством порядку.</w:t>
      </w:r>
    </w:p>
    <w:p w:rsidR="00BD3350" w:rsidRPr="00BD3350" w:rsidRDefault="00BD3350" w:rsidP="00BD3350">
      <w:pPr>
        <w:spacing w:after="0" w:line="240" w:lineRule="auto"/>
        <w:rPr>
          <w:rFonts w:ascii="Times New Roman" w:eastAsia="Times New Roman" w:hAnsi="Times New Roman" w:cs="Times New Roman"/>
          <w:sz w:val="28"/>
          <w:szCs w:val="28"/>
          <w:lang w:val="uk-UA" w:eastAsia="ru-RU"/>
        </w:rPr>
      </w:pPr>
      <w:bookmarkStart w:id="38" w:name="n163"/>
      <w:bookmarkEnd w:id="38"/>
      <w:r w:rsidRPr="00BD3350">
        <w:rPr>
          <w:rFonts w:ascii="Times New Roman" w:eastAsia="Times New Roman" w:hAnsi="Times New Roman" w:cs="Times New Roman"/>
          <w:sz w:val="28"/>
          <w:szCs w:val="28"/>
          <w:lang w:val="uk-UA" w:eastAsia="ru-RU"/>
        </w:rPr>
        <w:pict>
          <v:rect id="_x0000_i1026"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BD3350" w:rsidRPr="00BD3350" w:rsidTr="00BD3350">
        <w:tc>
          <w:tcPr>
            <w:tcW w:w="2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rPr>
                <w:rFonts w:ascii="Times New Roman" w:eastAsia="Times New Roman" w:hAnsi="Times New Roman" w:cs="Times New Roman"/>
                <w:sz w:val="28"/>
                <w:szCs w:val="28"/>
                <w:lang w:val="uk-UA" w:eastAsia="ru-RU"/>
              </w:rPr>
            </w:pPr>
            <w:bookmarkStart w:id="39" w:name="n30"/>
            <w:bookmarkEnd w:id="39"/>
          </w:p>
        </w:tc>
        <w:tc>
          <w:tcPr>
            <w:tcW w:w="23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sz w:val="28"/>
                <w:szCs w:val="28"/>
                <w:lang w:val="uk-UA" w:eastAsia="ru-RU"/>
              </w:rPr>
              <w:t>Додаток </w:t>
            </w:r>
            <w:r w:rsidRPr="00BD3350">
              <w:rPr>
                <w:rFonts w:ascii="Times New Roman" w:eastAsia="Times New Roman" w:hAnsi="Times New Roman" w:cs="Times New Roman"/>
                <w:sz w:val="28"/>
                <w:szCs w:val="28"/>
                <w:lang w:val="uk-UA" w:eastAsia="ru-RU"/>
              </w:rPr>
              <w:br/>
              <w:t>до Порядку та умов </w:t>
            </w:r>
            <w:r w:rsidRPr="00BD3350">
              <w:rPr>
                <w:rFonts w:ascii="Times New Roman" w:eastAsia="Times New Roman" w:hAnsi="Times New Roman" w:cs="Times New Roman"/>
                <w:sz w:val="28"/>
                <w:szCs w:val="28"/>
                <w:lang w:val="uk-UA" w:eastAsia="ru-RU"/>
              </w:rPr>
              <w:br/>
              <w:t>(в редакції постанови Кабінету Міністрів України </w:t>
            </w:r>
            <w:r w:rsidRPr="00BD3350">
              <w:rPr>
                <w:rFonts w:ascii="Times New Roman" w:eastAsia="Times New Roman" w:hAnsi="Times New Roman" w:cs="Times New Roman"/>
                <w:sz w:val="28"/>
                <w:szCs w:val="28"/>
                <w:lang w:val="uk-UA" w:eastAsia="ru-RU"/>
              </w:rPr>
              <w:br/>
            </w:r>
            <w:hyperlink r:id="rId32" w:anchor="n28" w:tgtFrame="_blank" w:history="1">
              <w:r w:rsidRPr="00BD3350">
                <w:rPr>
                  <w:rFonts w:ascii="Times New Roman" w:eastAsia="Times New Roman" w:hAnsi="Times New Roman" w:cs="Times New Roman"/>
                  <w:color w:val="000099"/>
                  <w:sz w:val="28"/>
                  <w:szCs w:val="28"/>
                  <w:lang w:val="uk-UA" w:eastAsia="ru-RU"/>
                </w:rPr>
                <w:t>від 6 травня 2020 р. № 351</w:t>
              </w:r>
            </w:hyperlink>
            <w:r w:rsidRPr="00BD3350">
              <w:rPr>
                <w:rFonts w:ascii="Times New Roman" w:eastAsia="Times New Roman" w:hAnsi="Times New Roman" w:cs="Times New Roman"/>
                <w:sz w:val="28"/>
                <w:szCs w:val="28"/>
                <w:lang w:val="uk-UA" w:eastAsia="ru-RU"/>
              </w:rPr>
              <w:t>)</w:t>
            </w:r>
          </w:p>
        </w:tc>
      </w:tr>
    </w:tbl>
    <w:bookmarkStart w:id="40" w:name="n31"/>
    <w:bookmarkEnd w:id="40"/>
    <w:p w:rsidR="00BD3350" w:rsidRPr="00BD3350" w:rsidRDefault="00BD3350" w:rsidP="00BD3350">
      <w:pPr>
        <w:spacing w:before="215" w:after="215" w:line="240" w:lineRule="auto"/>
        <w:ind w:left="645" w:right="645"/>
        <w:jc w:val="center"/>
        <w:rPr>
          <w:rFonts w:ascii="Times New Roman" w:eastAsia="Times New Roman" w:hAnsi="Times New Roman" w:cs="Times New Roman"/>
          <w:color w:val="000000"/>
          <w:sz w:val="28"/>
          <w:szCs w:val="28"/>
          <w:lang w:val="uk-UA" w:eastAsia="ru-RU"/>
        </w:rPr>
      </w:pPr>
      <w:r w:rsidRPr="00BD3350">
        <w:rPr>
          <w:rFonts w:ascii="Times New Roman" w:eastAsia="Times New Roman" w:hAnsi="Times New Roman" w:cs="Times New Roman"/>
          <w:color w:val="000000"/>
          <w:sz w:val="28"/>
          <w:szCs w:val="28"/>
          <w:lang w:val="uk-UA" w:eastAsia="ru-RU"/>
        </w:rPr>
        <w:fldChar w:fldCharType="begin"/>
      </w:r>
      <w:r w:rsidRPr="00BD3350">
        <w:rPr>
          <w:rFonts w:ascii="Times New Roman" w:eastAsia="Times New Roman" w:hAnsi="Times New Roman" w:cs="Times New Roman"/>
          <w:color w:val="000000"/>
          <w:sz w:val="28"/>
          <w:szCs w:val="28"/>
          <w:lang w:val="uk-UA" w:eastAsia="ru-RU"/>
        </w:rPr>
        <w:instrText xml:space="preserve"> HYPERLINK "https://zakon.rada.gov.ua/laws/file/text/80/f474569n214.doc" </w:instrText>
      </w:r>
      <w:r w:rsidRPr="00BD3350">
        <w:rPr>
          <w:rFonts w:ascii="Times New Roman" w:eastAsia="Times New Roman" w:hAnsi="Times New Roman" w:cs="Times New Roman"/>
          <w:color w:val="000000"/>
          <w:sz w:val="28"/>
          <w:szCs w:val="28"/>
          <w:lang w:val="uk-UA" w:eastAsia="ru-RU"/>
        </w:rPr>
        <w:fldChar w:fldCharType="separate"/>
      </w:r>
      <w:r w:rsidRPr="00BD3350">
        <w:rPr>
          <w:rFonts w:ascii="Times New Roman" w:eastAsia="Times New Roman" w:hAnsi="Times New Roman" w:cs="Times New Roman"/>
          <w:b/>
          <w:bCs/>
          <w:color w:val="C00909"/>
          <w:sz w:val="28"/>
          <w:szCs w:val="28"/>
          <w:lang w:val="uk-UA" w:eastAsia="ru-RU"/>
        </w:rPr>
        <w:t>ІНФОРМАЦІЯ</w:t>
      </w:r>
      <w:r w:rsidRPr="00BD3350">
        <w:rPr>
          <w:rFonts w:ascii="Times New Roman" w:eastAsia="Times New Roman" w:hAnsi="Times New Roman" w:cs="Times New Roman"/>
          <w:color w:val="000000"/>
          <w:sz w:val="28"/>
          <w:szCs w:val="28"/>
          <w:lang w:val="uk-UA" w:eastAsia="ru-RU"/>
        </w:rPr>
        <w:fldChar w:fldCharType="end"/>
      </w:r>
      <w:r w:rsidRPr="00BD3350">
        <w:rPr>
          <w:rFonts w:ascii="Times New Roman" w:eastAsia="Times New Roman" w:hAnsi="Times New Roman" w:cs="Times New Roman"/>
          <w:b/>
          <w:bCs/>
          <w:color w:val="000000"/>
          <w:sz w:val="28"/>
          <w:szCs w:val="28"/>
          <w:lang w:val="uk-UA" w:eastAsia="ru-RU"/>
        </w:rPr>
        <w:t> </w:t>
      </w:r>
      <w:r w:rsidRPr="00BD3350">
        <w:rPr>
          <w:rFonts w:ascii="Times New Roman" w:eastAsia="Times New Roman" w:hAnsi="Times New Roman" w:cs="Times New Roman"/>
          <w:color w:val="000000"/>
          <w:sz w:val="28"/>
          <w:szCs w:val="28"/>
          <w:lang w:val="uk-UA" w:eastAsia="ru-RU"/>
        </w:rPr>
        <w:br/>
      </w:r>
      <w:r w:rsidRPr="00BD3350">
        <w:rPr>
          <w:rFonts w:ascii="Times New Roman" w:eastAsia="Times New Roman" w:hAnsi="Times New Roman" w:cs="Times New Roman"/>
          <w:b/>
          <w:bCs/>
          <w:color w:val="000000"/>
          <w:sz w:val="28"/>
          <w:szCs w:val="28"/>
          <w:lang w:val="uk-UA" w:eastAsia="ru-RU"/>
        </w:rPr>
        <w:t>про потребу структурних підрозділів з питань соціального захисту населення обласних, Київської міської держадміністрацій в наданні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1" w:name="n213"/>
      <w:bookmarkEnd w:id="41"/>
      <w:r w:rsidRPr="00BD3350">
        <w:rPr>
          <w:rFonts w:ascii="Times New Roman" w:eastAsia="Times New Roman" w:hAnsi="Times New Roman" w:cs="Times New Roman"/>
          <w:i/>
          <w:iCs/>
          <w:color w:val="000000"/>
          <w:sz w:val="28"/>
          <w:szCs w:val="28"/>
          <w:lang w:val="uk-UA" w:eastAsia="ru-RU"/>
        </w:rPr>
        <w:t>{Додаток в редакції Постанови КМ </w:t>
      </w:r>
      <w:hyperlink r:id="rId33" w:anchor="n2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0" w:line="240" w:lineRule="auto"/>
        <w:rPr>
          <w:rFonts w:ascii="Times New Roman" w:eastAsia="Times New Roman" w:hAnsi="Times New Roman" w:cs="Times New Roman"/>
          <w:sz w:val="28"/>
          <w:szCs w:val="28"/>
          <w:lang w:val="uk-UA" w:eastAsia="ru-RU"/>
        </w:rPr>
      </w:pPr>
      <w:bookmarkStart w:id="42" w:name="n165"/>
      <w:bookmarkEnd w:id="42"/>
      <w:r w:rsidRPr="00BD3350">
        <w:rPr>
          <w:rFonts w:ascii="Times New Roman" w:eastAsia="Times New Roman" w:hAnsi="Times New Roman" w:cs="Times New Roman"/>
          <w:sz w:val="28"/>
          <w:szCs w:val="28"/>
          <w:lang w:val="uk-UA"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3858"/>
        <w:gridCol w:w="5787"/>
      </w:tblGrid>
      <w:tr w:rsidR="00BD3350" w:rsidRPr="00BD3350" w:rsidTr="00BD3350">
        <w:tc>
          <w:tcPr>
            <w:tcW w:w="2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rPr>
                <w:rFonts w:ascii="Times New Roman" w:eastAsia="Times New Roman" w:hAnsi="Times New Roman" w:cs="Times New Roman"/>
                <w:sz w:val="28"/>
                <w:szCs w:val="28"/>
                <w:lang w:val="uk-UA" w:eastAsia="ru-RU"/>
              </w:rPr>
            </w:pPr>
            <w:bookmarkStart w:id="43" w:name="n34"/>
            <w:bookmarkEnd w:id="43"/>
          </w:p>
        </w:tc>
        <w:tc>
          <w:tcPr>
            <w:tcW w:w="3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ЗАТВЕРДЖЕНО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постановою Кабінету Міністрів України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від 18 квітня 2018 р. № 280</w:t>
            </w:r>
          </w:p>
        </w:tc>
      </w:tr>
    </w:tbl>
    <w:p w:rsidR="00BD3350" w:rsidRPr="00BD3350" w:rsidRDefault="00BD3350" w:rsidP="00BD3350">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44" w:name="n35"/>
      <w:bookmarkEnd w:id="44"/>
      <w:r w:rsidRPr="00BD3350">
        <w:rPr>
          <w:rFonts w:ascii="Times New Roman" w:eastAsia="Times New Roman" w:hAnsi="Times New Roman" w:cs="Times New Roman"/>
          <w:b/>
          <w:bCs/>
          <w:color w:val="000000"/>
          <w:sz w:val="28"/>
          <w:szCs w:val="28"/>
          <w:lang w:val="uk-UA" w:eastAsia="ru-RU"/>
        </w:rPr>
        <w:t>ПОРЯДОК </w:t>
      </w:r>
      <w:r w:rsidRPr="00BD3350">
        <w:rPr>
          <w:rFonts w:ascii="Times New Roman" w:eastAsia="Times New Roman" w:hAnsi="Times New Roman" w:cs="Times New Roman"/>
          <w:color w:val="000000"/>
          <w:sz w:val="28"/>
          <w:szCs w:val="28"/>
          <w:lang w:val="uk-UA" w:eastAsia="ru-RU"/>
        </w:rPr>
        <w:br/>
      </w:r>
      <w:r w:rsidRPr="00BD3350">
        <w:rPr>
          <w:rFonts w:ascii="Times New Roman" w:eastAsia="Times New Roman" w:hAnsi="Times New Roman" w:cs="Times New Roman"/>
          <w:b/>
          <w:bCs/>
          <w:color w:val="000000"/>
          <w:sz w:val="28"/>
          <w:szCs w:val="28"/>
          <w:lang w:val="uk-UA" w:eastAsia="ru-RU"/>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5" w:name="n36"/>
      <w:bookmarkEnd w:id="45"/>
      <w:r w:rsidRPr="00BD3350">
        <w:rPr>
          <w:rFonts w:ascii="Times New Roman" w:eastAsia="Times New Roman" w:hAnsi="Times New Roman" w:cs="Times New Roman"/>
          <w:color w:val="000000"/>
          <w:sz w:val="28"/>
          <w:szCs w:val="28"/>
          <w:lang w:val="uk-UA" w:eastAsia="ru-RU"/>
        </w:rPr>
        <w:t xml:space="preserve">1. Цей Порядок визначає умови та механізм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w:t>
      </w:r>
      <w:r w:rsidRPr="00BD3350">
        <w:rPr>
          <w:rFonts w:ascii="Times New Roman" w:eastAsia="Times New Roman" w:hAnsi="Times New Roman" w:cs="Times New Roman"/>
          <w:color w:val="000000"/>
          <w:sz w:val="28"/>
          <w:szCs w:val="28"/>
          <w:lang w:val="uk-UA" w:eastAsia="ru-RU"/>
        </w:rPr>
        <w:lastRenderedPageBreak/>
        <w:t>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34"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або учасниками бойових дій відповідно до </w:t>
      </w:r>
      <w:hyperlink r:id="rId35" w:anchor="n73" w:tgtFrame="_blank" w:history="1">
        <w:r w:rsidRPr="00BD3350">
          <w:rPr>
            <w:rFonts w:ascii="Times New Roman" w:eastAsia="Times New Roman" w:hAnsi="Times New Roman" w:cs="Times New Roman"/>
            <w:color w:val="000099"/>
            <w:sz w:val="28"/>
            <w:szCs w:val="28"/>
            <w:lang w:val="uk-UA" w:eastAsia="ru-RU"/>
          </w:rPr>
          <w:t>пунктів 19-20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 та які потребують поліпшення житлових умов (далі - грошова компенсація) відповідно до </w:t>
      </w:r>
      <w:hyperlink r:id="rId36" w:tgtFrame="_blank" w:history="1">
        <w:r w:rsidRPr="00BD3350">
          <w:rPr>
            <w:rFonts w:ascii="Times New Roman" w:eastAsia="Times New Roman" w:hAnsi="Times New Roman" w:cs="Times New Roman"/>
            <w:color w:val="000099"/>
            <w:sz w:val="28"/>
            <w:szCs w:val="28"/>
            <w:lang w:val="uk-UA" w:eastAsia="ru-RU"/>
          </w:rPr>
          <w:t>Житлового кодексу Української РСР</w:t>
        </w:r>
      </w:hyperlink>
      <w:r w:rsidRPr="00BD3350">
        <w:rPr>
          <w:rFonts w:ascii="Times New Roman" w:eastAsia="Times New Roman" w:hAnsi="Times New Roman" w:cs="Times New Roman"/>
          <w:color w:val="000000"/>
          <w:sz w:val="28"/>
          <w:szCs w:val="28"/>
          <w:lang w:val="uk-UA" w:eastAsia="ru-RU"/>
        </w:rPr>
        <w:t>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6" w:name="n175"/>
      <w:bookmarkEnd w:id="46"/>
      <w:r w:rsidRPr="00BD3350">
        <w:rPr>
          <w:rFonts w:ascii="Times New Roman" w:eastAsia="Times New Roman" w:hAnsi="Times New Roman" w:cs="Times New Roman"/>
          <w:i/>
          <w:iCs/>
          <w:color w:val="000000"/>
          <w:sz w:val="28"/>
          <w:szCs w:val="28"/>
          <w:lang w:val="uk-UA" w:eastAsia="ru-RU"/>
        </w:rPr>
        <w:t>{Пункт 1 в редакції Постанови КМ </w:t>
      </w:r>
      <w:hyperlink r:id="rId37" w:anchor="n27"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7" w:name="n37"/>
      <w:bookmarkEnd w:id="47"/>
      <w:r w:rsidRPr="00BD3350">
        <w:rPr>
          <w:rFonts w:ascii="Times New Roman" w:eastAsia="Times New Roman" w:hAnsi="Times New Roman" w:cs="Times New Roman"/>
          <w:color w:val="000000"/>
          <w:sz w:val="28"/>
          <w:szCs w:val="28"/>
          <w:lang w:val="uk-UA" w:eastAsia="ru-RU"/>
        </w:rPr>
        <w:t>2. 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38"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або учасниками бойових дій відповідно до </w:t>
      </w:r>
      <w:hyperlink r:id="rId39" w:anchor="n73" w:tgtFrame="_blank" w:history="1">
        <w:r w:rsidRPr="00BD3350">
          <w:rPr>
            <w:rFonts w:ascii="Times New Roman" w:eastAsia="Times New Roman" w:hAnsi="Times New Roman" w:cs="Times New Roman"/>
            <w:color w:val="000099"/>
            <w:sz w:val="28"/>
            <w:szCs w:val="28"/>
            <w:lang w:val="uk-UA" w:eastAsia="ru-RU"/>
          </w:rPr>
          <w:t>пунктів 19-20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 (далі - внутрішньо переміщені особи, які захищали незалежність, суверенітет та територіальну цілісність України), що перебувають на обліку громадян, які потребують поліпшення житлових умов (далі - квартирний облік), та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48" w:name="n176"/>
      <w:bookmarkEnd w:id="48"/>
      <w:r w:rsidRPr="00BD3350">
        <w:rPr>
          <w:rFonts w:ascii="Times New Roman" w:eastAsia="Times New Roman" w:hAnsi="Times New Roman" w:cs="Times New Roman"/>
          <w:i/>
          <w:iCs/>
          <w:color w:val="000000"/>
          <w:sz w:val="28"/>
          <w:szCs w:val="28"/>
          <w:lang w:val="uk-UA" w:eastAsia="ru-RU"/>
        </w:rPr>
        <w:t>{Пункт 2 в редакції Постанови КМ </w:t>
      </w:r>
      <w:hyperlink r:id="rId40" w:anchor="n27"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41" w:anchor="n32"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49" w:name="n38"/>
      <w:bookmarkEnd w:id="49"/>
      <w:r w:rsidRPr="00BD3350">
        <w:rPr>
          <w:rFonts w:ascii="Times New Roman" w:eastAsia="Times New Roman" w:hAnsi="Times New Roman" w:cs="Times New Roman"/>
          <w:color w:val="000000"/>
          <w:sz w:val="28"/>
          <w:szCs w:val="28"/>
          <w:lang w:val="uk-UA" w:eastAsia="ru-RU"/>
        </w:rPr>
        <w:t xml:space="preserve">3. Грошова компенсація внутрішньо переміщеним особам, які захищали незалежність, суверенітет та територіальну цілісність України, виплачується у повному обсязі в порядку черговості взяття на квартирний облік за рахунок субвенції з державного бюджету місцевим бюджетам на виплату грошової </w:t>
      </w:r>
      <w:r w:rsidRPr="00BD3350">
        <w:rPr>
          <w:rFonts w:ascii="Times New Roman" w:eastAsia="Times New Roman" w:hAnsi="Times New Roman" w:cs="Times New Roman"/>
          <w:color w:val="000000"/>
          <w:sz w:val="28"/>
          <w:szCs w:val="28"/>
          <w:lang w:val="uk-UA" w:eastAsia="ru-RU"/>
        </w:rPr>
        <w:lastRenderedPageBreak/>
        <w:t>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42"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або учасниками бойових дій відповідно до </w:t>
      </w:r>
      <w:hyperlink r:id="rId43" w:anchor="n73" w:tgtFrame="_blank" w:history="1">
        <w:r w:rsidRPr="00BD3350">
          <w:rPr>
            <w:rFonts w:ascii="Times New Roman" w:eastAsia="Times New Roman" w:hAnsi="Times New Roman" w:cs="Times New Roman"/>
            <w:color w:val="000099"/>
            <w:sz w:val="28"/>
            <w:szCs w:val="28"/>
            <w:lang w:val="uk-UA" w:eastAsia="ru-RU"/>
          </w:rPr>
          <w:t>пунктів 19-20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 які потребують поліпшення житлових умов (далі - субвенція).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0" w:name="n215"/>
      <w:bookmarkEnd w:id="50"/>
      <w:r w:rsidRPr="00BD3350">
        <w:rPr>
          <w:rFonts w:ascii="Times New Roman" w:eastAsia="Times New Roman" w:hAnsi="Times New Roman" w:cs="Times New Roman"/>
          <w:color w:val="000000"/>
          <w:sz w:val="28"/>
          <w:szCs w:val="28"/>
          <w:lang w:val="uk-UA" w:eastAsia="ru-RU"/>
        </w:rPr>
        <w:t>Грошова компенсація за рахунок коштів субвенції внутрішньо переміщеним особам, які захищали незалежність, суверенітет та територіальну цілісність України, надається один раз.</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1" w:name="n218"/>
      <w:bookmarkEnd w:id="51"/>
      <w:r w:rsidRPr="00BD3350">
        <w:rPr>
          <w:rFonts w:ascii="Times New Roman" w:eastAsia="Times New Roman" w:hAnsi="Times New Roman" w:cs="Times New Roman"/>
          <w:i/>
          <w:iCs/>
          <w:color w:val="000000"/>
          <w:sz w:val="28"/>
          <w:szCs w:val="28"/>
          <w:lang w:val="uk-UA" w:eastAsia="ru-RU"/>
        </w:rPr>
        <w:t>{Пункт 3 доповнено абзацом згідно з Постановою КМ </w:t>
      </w:r>
      <w:hyperlink r:id="rId44" w:anchor="n3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2" w:name="n216"/>
      <w:bookmarkEnd w:id="52"/>
      <w:r w:rsidRPr="00BD3350">
        <w:rPr>
          <w:rFonts w:ascii="Times New Roman" w:eastAsia="Times New Roman" w:hAnsi="Times New Roman" w:cs="Times New Roman"/>
          <w:color w:val="000000"/>
          <w:sz w:val="28"/>
          <w:szCs w:val="28"/>
          <w:lang w:val="uk-UA" w:eastAsia="ru-RU"/>
        </w:rPr>
        <w:t>Право на отримання грошової компенсації вважається використаним з дати державної реєстрації речових прав на нерухоме майно у Державному реєстрі речових прав на нерухоме майно за внутрішньо переміщеною особою, яка захищала незалежність, суверенітет та територіальну цілісність України, і членами її сім’ї, на яких було розраховано грошову компенсацію.</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3" w:name="n217"/>
      <w:bookmarkEnd w:id="53"/>
      <w:r w:rsidRPr="00BD3350">
        <w:rPr>
          <w:rFonts w:ascii="Times New Roman" w:eastAsia="Times New Roman" w:hAnsi="Times New Roman" w:cs="Times New Roman"/>
          <w:i/>
          <w:iCs/>
          <w:color w:val="000000"/>
          <w:sz w:val="28"/>
          <w:szCs w:val="28"/>
          <w:lang w:val="uk-UA" w:eastAsia="ru-RU"/>
        </w:rPr>
        <w:t>{Пункт 3 доповнено абзацом згідно з Постановою КМ </w:t>
      </w:r>
      <w:hyperlink r:id="rId45" w:anchor="n3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4" w:name="n177"/>
      <w:bookmarkEnd w:id="54"/>
      <w:r w:rsidRPr="00BD3350">
        <w:rPr>
          <w:rFonts w:ascii="Times New Roman" w:eastAsia="Times New Roman" w:hAnsi="Times New Roman" w:cs="Times New Roman"/>
          <w:i/>
          <w:iCs/>
          <w:color w:val="000000"/>
          <w:sz w:val="28"/>
          <w:szCs w:val="28"/>
          <w:lang w:val="uk-UA" w:eastAsia="ru-RU"/>
        </w:rPr>
        <w:t>{Пункт 3 в редакції Постанови КМ </w:t>
      </w:r>
      <w:hyperlink r:id="rId46" w:anchor="n27"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47" w:anchor="n3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5" w:name="n39"/>
      <w:bookmarkEnd w:id="55"/>
      <w:r w:rsidRPr="00BD3350">
        <w:rPr>
          <w:rFonts w:ascii="Times New Roman" w:eastAsia="Times New Roman" w:hAnsi="Times New Roman" w:cs="Times New Roman"/>
          <w:color w:val="000000"/>
          <w:sz w:val="28"/>
          <w:szCs w:val="28"/>
          <w:lang w:val="uk-UA" w:eastAsia="ru-RU"/>
        </w:rPr>
        <w:t>4. За поданням структурних підрозділів з питань соціального захисту населення районних, районних у м. Києві, виконавчих органів з питань соціального захисту населення міських, районних у містах (крім м. Києва) рад, об’єднаних територіальних громад, утворених згідно із законом та перспективним планом формування територій громад, визнаних Кабінетом Міністрів України спроможними в порядку, встановленому законом (далі - органи соціального захисту населення), за рішенням виконавчого комітету міської, районної в місті (у разі її утворення) ради або за розпорядженням голови районної, районної в м. Києві держадміністрації утворюються комісії щодо розгляду заяв внутрішньо переміщених осіб, які захищали незалежність, суверенітет та територіальну цілісність України, про призначення грошової компенсації (далі - комісії).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56" w:name="n219"/>
      <w:bookmarkEnd w:id="56"/>
      <w:r w:rsidRPr="00BD3350">
        <w:rPr>
          <w:rFonts w:ascii="Times New Roman" w:eastAsia="Times New Roman" w:hAnsi="Times New Roman" w:cs="Times New Roman"/>
          <w:i/>
          <w:iCs/>
          <w:color w:val="000000"/>
          <w:sz w:val="28"/>
          <w:szCs w:val="28"/>
          <w:lang w:val="uk-UA" w:eastAsia="ru-RU"/>
        </w:rPr>
        <w:t>{Абзац перший пункту 4 в редакції Постанови КМ </w:t>
      </w:r>
      <w:hyperlink r:id="rId48" w:anchor="n3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7" w:name="n40"/>
      <w:bookmarkEnd w:id="57"/>
      <w:r w:rsidRPr="00BD3350">
        <w:rPr>
          <w:rFonts w:ascii="Times New Roman" w:eastAsia="Times New Roman" w:hAnsi="Times New Roman" w:cs="Times New Roman"/>
          <w:color w:val="000000"/>
          <w:sz w:val="28"/>
          <w:szCs w:val="28"/>
          <w:lang w:val="uk-UA" w:eastAsia="ru-RU"/>
        </w:rPr>
        <w:lastRenderedPageBreak/>
        <w:t>До складу комісії входять представники виконавчих органів міських, районних у містах (у разі їх утворення) рад, структурних підрозділів районних, районних у м. Києві держадміністрацій з питань соціального захисту населення, економіки, фінансів, квартирного обліку, капітального будівництва, громадських об’єднань ветеранів антитерористичної операції (за їх згодою).</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8" w:name="n41"/>
      <w:bookmarkEnd w:id="58"/>
      <w:r w:rsidRPr="00BD3350">
        <w:rPr>
          <w:rFonts w:ascii="Times New Roman" w:eastAsia="Times New Roman" w:hAnsi="Times New Roman" w:cs="Times New Roman"/>
          <w:color w:val="000000"/>
          <w:sz w:val="28"/>
          <w:szCs w:val="28"/>
          <w:lang w:val="uk-UA" w:eastAsia="ru-RU"/>
        </w:rPr>
        <w:t>5. До повноважень комісії належить:</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59" w:name="n42"/>
      <w:bookmarkEnd w:id="59"/>
      <w:r w:rsidRPr="00BD3350">
        <w:rPr>
          <w:rFonts w:ascii="Times New Roman" w:eastAsia="Times New Roman" w:hAnsi="Times New Roman" w:cs="Times New Roman"/>
          <w:color w:val="000000"/>
          <w:sz w:val="28"/>
          <w:szCs w:val="28"/>
          <w:lang w:val="uk-UA" w:eastAsia="ru-RU"/>
        </w:rPr>
        <w:t>перевірка:</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0" w:name="n43"/>
      <w:bookmarkEnd w:id="60"/>
      <w:r w:rsidRPr="00BD3350">
        <w:rPr>
          <w:rFonts w:ascii="Times New Roman" w:eastAsia="Times New Roman" w:hAnsi="Times New Roman" w:cs="Times New Roman"/>
          <w:color w:val="000000"/>
          <w:sz w:val="28"/>
          <w:szCs w:val="28"/>
          <w:lang w:val="uk-UA" w:eastAsia="ru-RU"/>
        </w:rPr>
        <w:t>- перебування внутрішньо переміщеної особи, яка захищала незалежність, суверенітет та територіальну цілісність України, на обліку в базі даних та наявності статусу учасника бойових дій відповідно до </w:t>
      </w:r>
      <w:hyperlink r:id="rId49" w:anchor="n73" w:tgtFrame="_blank" w:history="1">
        <w:r w:rsidRPr="00BD3350">
          <w:rPr>
            <w:rFonts w:ascii="Times New Roman" w:eastAsia="Times New Roman" w:hAnsi="Times New Roman" w:cs="Times New Roman"/>
            <w:color w:val="000099"/>
            <w:sz w:val="28"/>
            <w:szCs w:val="28"/>
            <w:lang w:val="uk-UA" w:eastAsia="ru-RU"/>
          </w:rPr>
          <w:t>пунктів 19</w:t>
        </w:r>
      </w:hyperlink>
      <w:r w:rsidRPr="00BD3350">
        <w:rPr>
          <w:rFonts w:ascii="Times New Roman" w:eastAsia="Times New Roman" w:hAnsi="Times New Roman" w:cs="Times New Roman"/>
          <w:color w:val="000000"/>
          <w:sz w:val="28"/>
          <w:szCs w:val="28"/>
          <w:lang w:val="uk-UA" w:eastAsia="ru-RU"/>
        </w:rPr>
        <w:t> і </w:t>
      </w:r>
      <w:hyperlink r:id="rId50" w:anchor="n77" w:tgtFrame="_blank" w:history="1">
        <w:r w:rsidRPr="00BD3350">
          <w:rPr>
            <w:rFonts w:ascii="Times New Roman" w:eastAsia="Times New Roman" w:hAnsi="Times New Roman" w:cs="Times New Roman"/>
            <w:color w:val="000099"/>
            <w:sz w:val="28"/>
            <w:szCs w:val="28"/>
            <w:lang w:val="uk-UA" w:eastAsia="ru-RU"/>
          </w:rPr>
          <w:t>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 або статусу особи з інвалідністю внаслідок війни III групи відповідно до </w:t>
      </w:r>
      <w:hyperlink r:id="rId51" w:anchor="n103" w:tgtFrame="_blank" w:history="1">
        <w:r w:rsidRPr="00BD3350">
          <w:rPr>
            <w:rFonts w:ascii="Times New Roman" w:eastAsia="Times New Roman" w:hAnsi="Times New Roman" w:cs="Times New Roman"/>
            <w:color w:val="000099"/>
            <w:sz w:val="28"/>
            <w:szCs w:val="28"/>
            <w:lang w:val="uk-UA" w:eastAsia="ru-RU"/>
          </w:rPr>
          <w:t>пунктів 11-14</w:t>
        </w:r>
      </w:hyperlink>
      <w:r w:rsidRPr="00BD3350">
        <w:rPr>
          <w:rFonts w:ascii="Times New Roman" w:eastAsia="Times New Roman" w:hAnsi="Times New Roman" w:cs="Times New Roman"/>
          <w:color w:val="000000"/>
          <w:sz w:val="28"/>
          <w:szCs w:val="28"/>
          <w:lang w:val="uk-UA" w:eastAsia="ru-RU"/>
        </w:rPr>
        <w:t> частини другої статті 7 зазначеного Закону;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1" w:name="n44"/>
      <w:bookmarkEnd w:id="61"/>
      <w:r w:rsidRPr="00BD3350">
        <w:rPr>
          <w:rFonts w:ascii="Times New Roman" w:eastAsia="Times New Roman" w:hAnsi="Times New Roman" w:cs="Times New Roman"/>
          <w:color w:val="000000"/>
          <w:sz w:val="28"/>
          <w:szCs w:val="28"/>
          <w:lang w:val="uk-UA" w:eastAsia="ru-RU"/>
        </w:rPr>
        <w:t>- складу сім’ї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2" w:name="n45"/>
      <w:bookmarkEnd w:id="62"/>
      <w:r w:rsidRPr="00BD3350">
        <w:rPr>
          <w:rFonts w:ascii="Times New Roman" w:eastAsia="Times New Roman" w:hAnsi="Times New Roman" w:cs="Times New Roman"/>
          <w:color w:val="000000"/>
          <w:sz w:val="28"/>
          <w:szCs w:val="28"/>
          <w:lang w:val="uk-UA" w:eastAsia="ru-RU"/>
        </w:rPr>
        <w:t>- факту проживання не менш як один рік у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 відповідно до </w:t>
      </w:r>
      <w:hyperlink r:id="rId52" w:anchor="n88" w:history="1">
        <w:r w:rsidRPr="00BD3350">
          <w:rPr>
            <w:rFonts w:ascii="Times New Roman" w:eastAsia="Times New Roman" w:hAnsi="Times New Roman" w:cs="Times New Roman"/>
            <w:color w:val="006600"/>
            <w:sz w:val="28"/>
            <w:szCs w:val="28"/>
            <w:lang w:val="uk-UA" w:eastAsia="ru-RU"/>
          </w:rPr>
          <w:t>пунктів 17</w:t>
        </w:r>
      </w:hyperlink>
      <w:r w:rsidRPr="00BD3350">
        <w:rPr>
          <w:rFonts w:ascii="Times New Roman" w:eastAsia="Times New Roman" w:hAnsi="Times New Roman" w:cs="Times New Roman"/>
          <w:color w:val="000000"/>
          <w:sz w:val="28"/>
          <w:szCs w:val="28"/>
          <w:lang w:val="uk-UA" w:eastAsia="ru-RU"/>
        </w:rPr>
        <w:t> і </w:t>
      </w:r>
      <w:hyperlink r:id="rId53" w:anchor="n94" w:history="1">
        <w:r w:rsidRPr="00BD3350">
          <w:rPr>
            <w:rFonts w:ascii="Times New Roman" w:eastAsia="Times New Roman" w:hAnsi="Times New Roman" w:cs="Times New Roman"/>
            <w:color w:val="006600"/>
            <w:sz w:val="28"/>
            <w:szCs w:val="28"/>
            <w:lang w:val="uk-UA" w:eastAsia="ru-RU"/>
          </w:rPr>
          <w:t>18</w:t>
        </w:r>
      </w:hyperlink>
      <w:r w:rsidRPr="00BD3350">
        <w:rPr>
          <w:rFonts w:ascii="Times New Roman" w:eastAsia="Times New Roman" w:hAnsi="Times New Roman" w:cs="Times New Roman"/>
          <w:color w:val="000000"/>
          <w:sz w:val="28"/>
          <w:szCs w:val="28"/>
          <w:lang w:val="uk-UA" w:eastAsia="ru-RU"/>
        </w:rPr>
        <w:t>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3" w:name="n178"/>
      <w:bookmarkEnd w:id="63"/>
      <w:r w:rsidRPr="00BD3350">
        <w:rPr>
          <w:rFonts w:ascii="Times New Roman" w:eastAsia="Times New Roman" w:hAnsi="Times New Roman" w:cs="Times New Roman"/>
          <w:i/>
          <w:iCs/>
          <w:color w:val="000000"/>
          <w:sz w:val="28"/>
          <w:szCs w:val="28"/>
          <w:lang w:val="uk-UA" w:eastAsia="ru-RU"/>
        </w:rPr>
        <w:t>{Абзац п'ятий пункту 5 в редакції Постанови КМ </w:t>
      </w:r>
      <w:hyperlink r:id="rId54" w:anchor="n31"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4" w:name="n46"/>
      <w:bookmarkEnd w:id="64"/>
      <w:r w:rsidRPr="00BD3350">
        <w:rPr>
          <w:rFonts w:ascii="Times New Roman" w:eastAsia="Times New Roman" w:hAnsi="Times New Roman" w:cs="Times New Roman"/>
          <w:color w:val="000000"/>
          <w:sz w:val="28"/>
          <w:szCs w:val="28"/>
          <w:lang w:val="uk-UA" w:eastAsia="ru-RU"/>
        </w:rPr>
        <w:t>- наявності документів про взяття на квартирний облік внутрішньо переміщеної особи, яка захищала незалежність, суверенітет та територіальну цілісність України, та членів сім’ї;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5" w:name="n47"/>
      <w:bookmarkEnd w:id="65"/>
      <w:r w:rsidRPr="00BD3350">
        <w:rPr>
          <w:rFonts w:ascii="Times New Roman" w:eastAsia="Times New Roman" w:hAnsi="Times New Roman" w:cs="Times New Roman"/>
          <w:color w:val="000000"/>
          <w:sz w:val="28"/>
          <w:szCs w:val="28"/>
          <w:lang w:val="uk-UA" w:eastAsia="ru-RU"/>
        </w:rPr>
        <w:t>- факту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6" w:name="n48"/>
      <w:bookmarkEnd w:id="66"/>
      <w:r w:rsidRPr="00BD3350">
        <w:rPr>
          <w:rFonts w:ascii="Times New Roman" w:eastAsia="Times New Roman" w:hAnsi="Times New Roman" w:cs="Times New Roman"/>
          <w:color w:val="000000"/>
          <w:sz w:val="28"/>
          <w:szCs w:val="28"/>
          <w:lang w:val="uk-UA" w:eastAsia="ru-RU"/>
        </w:rPr>
        <w:t>-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7" w:name="n179"/>
      <w:bookmarkEnd w:id="67"/>
      <w:r w:rsidRPr="00BD3350">
        <w:rPr>
          <w:rFonts w:ascii="Times New Roman" w:eastAsia="Times New Roman" w:hAnsi="Times New Roman" w:cs="Times New Roman"/>
          <w:i/>
          <w:iCs/>
          <w:color w:val="000000"/>
          <w:sz w:val="28"/>
          <w:szCs w:val="28"/>
          <w:lang w:val="uk-UA" w:eastAsia="ru-RU"/>
        </w:rPr>
        <w:t>{Абзац восьмий пункту 5 в редакції Постанов КМ </w:t>
      </w:r>
      <w:hyperlink r:id="rId55" w:anchor="n31"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56" w:anchor="n4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68" w:name="n220"/>
      <w:bookmarkEnd w:id="68"/>
      <w:r w:rsidRPr="00BD3350">
        <w:rPr>
          <w:rFonts w:ascii="Times New Roman" w:eastAsia="Times New Roman" w:hAnsi="Times New Roman" w:cs="Times New Roman"/>
          <w:color w:val="000000"/>
          <w:sz w:val="28"/>
          <w:szCs w:val="28"/>
          <w:lang w:val="uk-UA" w:eastAsia="ru-RU"/>
        </w:rPr>
        <w:lastRenderedPageBreak/>
        <w:t>- факту про надання раніше внутрішньо переміщеній особі, яка захищала незалежність, суверенітет та територіальну цілісність України, або членам її сім’ї жилого приміщення чи виплату грошової компенсації за належні для отримання жилі приміщення за рахунок коштів субвенції;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69" w:name="n221"/>
      <w:bookmarkEnd w:id="69"/>
      <w:r w:rsidRPr="00BD3350">
        <w:rPr>
          <w:rFonts w:ascii="Times New Roman" w:eastAsia="Times New Roman" w:hAnsi="Times New Roman" w:cs="Times New Roman"/>
          <w:i/>
          <w:iCs/>
          <w:color w:val="000000"/>
          <w:sz w:val="28"/>
          <w:szCs w:val="28"/>
          <w:lang w:val="uk-UA" w:eastAsia="ru-RU"/>
        </w:rPr>
        <w:t>{Пункт 5 доповнено новим абзацом згідно з Постановою КМ </w:t>
      </w:r>
      <w:hyperlink r:id="rId57" w:anchor="n4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0" w:name="n49"/>
      <w:bookmarkEnd w:id="70"/>
      <w:r w:rsidRPr="00BD3350">
        <w:rPr>
          <w:rFonts w:ascii="Times New Roman" w:eastAsia="Times New Roman" w:hAnsi="Times New Roman" w:cs="Times New Roman"/>
          <w:color w:val="000000"/>
          <w:sz w:val="28"/>
          <w:szCs w:val="28"/>
          <w:lang w:val="uk-UA" w:eastAsia="ru-RU"/>
        </w:rPr>
        <w:t>прийняття рішення про призначення або відмову в призначенні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1" w:name="n223"/>
      <w:bookmarkEnd w:id="71"/>
      <w:r w:rsidRPr="00BD3350">
        <w:rPr>
          <w:rFonts w:ascii="Times New Roman" w:eastAsia="Times New Roman" w:hAnsi="Times New Roman" w:cs="Times New Roman"/>
          <w:color w:val="000000"/>
          <w:sz w:val="28"/>
          <w:szCs w:val="28"/>
          <w:lang w:val="uk-UA" w:eastAsia="ru-RU"/>
        </w:rPr>
        <w:t>перегляд рішення про призначення грошової компенсації за нововиявленими обставинами (у разі зміни у складі сім’ї, показників опосередкованої вартості спорудження житла тощо);</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2" w:name="n222"/>
      <w:bookmarkEnd w:id="72"/>
      <w:r w:rsidRPr="00BD3350">
        <w:rPr>
          <w:rFonts w:ascii="Times New Roman" w:eastAsia="Times New Roman" w:hAnsi="Times New Roman" w:cs="Times New Roman"/>
          <w:i/>
          <w:iCs/>
          <w:color w:val="000000"/>
          <w:sz w:val="28"/>
          <w:szCs w:val="28"/>
          <w:lang w:val="uk-UA" w:eastAsia="ru-RU"/>
        </w:rPr>
        <w:t>{Пункт 5 доповнено абзацом згідно з Постановою КМ </w:t>
      </w:r>
      <w:hyperlink r:id="rId58" w:anchor="n46"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3" w:name="n50"/>
      <w:bookmarkEnd w:id="73"/>
      <w:r w:rsidRPr="00BD3350">
        <w:rPr>
          <w:rFonts w:ascii="Times New Roman" w:eastAsia="Times New Roman" w:hAnsi="Times New Roman" w:cs="Times New Roman"/>
          <w:color w:val="000000"/>
          <w:sz w:val="28"/>
          <w:szCs w:val="28"/>
          <w:lang w:val="uk-UA" w:eastAsia="ru-RU"/>
        </w:rPr>
        <w:t>визначення розміру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4" w:name="n51"/>
      <w:bookmarkEnd w:id="74"/>
      <w:r w:rsidRPr="00BD3350">
        <w:rPr>
          <w:rFonts w:ascii="Times New Roman" w:eastAsia="Times New Roman" w:hAnsi="Times New Roman" w:cs="Times New Roman"/>
          <w:color w:val="000000"/>
          <w:sz w:val="28"/>
          <w:szCs w:val="28"/>
          <w:lang w:val="uk-UA" w:eastAsia="ru-RU"/>
        </w:rPr>
        <w:t>6. Заяву про призначення грошової компенсації внутрішньо переміщена особа, яка захищала незалежність, суверенітет та територіальну цілісність України, або її законний представник особисто подає органу соціального захисту населення за місцем перебування на квартирному обліку.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5" w:name="n224"/>
      <w:bookmarkEnd w:id="75"/>
      <w:r w:rsidRPr="00BD3350">
        <w:rPr>
          <w:rFonts w:ascii="Times New Roman" w:eastAsia="Times New Roman" w:hAnsi="Times New Roman" w:cs="Times New Roman"/>
          <w:i/>
          <w:iCs/>
          <w:color w:val="000000"/>
          <w:sz w:val="28"/>
          <w:szCs w:val="28"/>
          <w:lang w:val="uk-UA" w:eastAsia="ru-RU"/>
        </w:rPr>
        <w:t>{Пункт 6 із змінами, внесеними згідно з Постановою КМ </w:t>
      </w:r>
      <w:hyperlink r:id="rId59" w:anchor="n4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6" w:name="n52"/>
      <w:bookmarkEnd w:id="76"/>
      <w:r w:rsidRPr="00BD3350">
        <w:rPr>
          <w:rFonts w:ascii="Times New Roman" w:eastAsia="Times New Roman" w:hAnsi="Times New Roman" w:cs="Times New Roman"/>
          <w:color w:val="000000"/>
          <w:sz w:val="28"/>
          <w:szCs w:val="28"/>
          <w:lang w:val="uk-UA" w:eastAsia="ru-RU"/>
        </w:rPr>
        <w:t>7. До заяви додаються копії: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7" w:name="n53"/>
      <w:bookmarkEnd w:id="77"/>
      <w:r w:rsidRPr="00BD3350">
        <w:rPr>
          <w:rFonts w:ascii="Times New Roman" w:eastAsia="Times New Roman" w:hAnsi="Times New Roman" w:cs="Times New Roman"/>
          <w:color w:val="000000"/>
          <w:sz w:val="28"/>
          <w:szCs w:val="28"/>
          <w:lang w:val="uk-UA" w:eastAsia="ru-RU"/>
        </w:rPr>
        <w:t>1) документа, що посвідчує внутрішньо переміщену особу, яка захищала незалежність, суверенітет та територіальну цілісність України; в разі подання документів законним представником - документи, що посвідчують особи тих, від чийого імені подається заява, а також документ, яким надано повноваження законному представникові представляти таких осіб, оформлений відповідно до законодавства;</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78" w:name="n54"/>
      <w:bookmarkEnd w:id="78"/>
      <w:r w:rsidRPr="00BD3350">
        <w:rPr>
          <w:rFonts w:ascii="Times New Roman" w:eastAsia="Times New Roman" w:hAnsi="Times New Roman" w:cs="Times New Roman"/>
          <w:color w:val="000000"/>
          <w:sz w:val="28"/>
          <w:szCs w:val="28"/>
          <w:lang w:val="uk-UA" w:eastAsia="ru-RU"/>
        </w:rPr>
        <w:t>2) для осіб з інвалідністю внаслідок війни - посвідчення встановленого зразка згідно з</w:t>
      </w:r>
      <w:hyperlink r:id="rId60" w:anchor="n88" w:tgtFrame="_blank" w:history="1">
        <w:r w:rsidRPr="00BD3350">
          <w:rPr>
            <w:rFonts w:ascii="Times New Roman" w:eastAsia="Times New Roman" w:hAnsi="Times New Roman" w:cs="Times New Roman"/>
            <w:color w:val="000099"/>
            <w:sz w:val="28"/>
            <w:szCs w:val="28"/>
            <w:lang w:val="uk-UA" w:eastAsia="ru-RU"/>
          </w:rPr>
          <w:t>додатком 2</w:t>
        </w:r>
      </w:hyperlink>
      <w:r w:rsidRPr="00BD3350">
        <w:rPr>
          <w:rFonts w:ascii="Times New Roman" w:eastAsia="Times New Roman" w:hAnsi="Times New Roman" w:cs="Times New Roman"/>
          <w:color w:val="000000"/>
          <w:sz w:val="28"/>
          <w:szCs w:val="28"/>
          <w:lang w:val="uk-UA" w:eastAsia="ru-RU"/>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79" w:name="n225"/>
      <w:bookmarkEnd w:id="79"/>
      <w:r w:rsidRPr="00BD3350">
        <w:rPr>
          <w:rFonts w:ascii="Times New Roman" w:eastAsia="Times New Roman" w:hAnsi="Times New Roman" w:cs="Times New Roman"/>
          <w:i/>
          <w:iCs/>
          <w:color w:val="000000"/>
          <w:sz w:val="28"/>
          <w:szCs w:val="28"/>
          <w:lang w:val="uk-UA" w:eastAsia="ru-RU"/>
        </w:rPr>
        <w:t>{Підпункт 2 пункту 7 із змінами, внесеними згідно з Постановою КМ </w:t>
      </w:r>
      <w:hyperlink r:id="rId61" w:anchor="n5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0" w:name="n55"/>
      <w:bookmarkEnd w:id="80"/>
      <w:r w:rsidRPr="00BD3350">
        <w:rPr>
          <w:rFonts w:ascii="Times New Roman" w:eastAsia="Times New Roman" w:hAnsi="Times New Roman" w:cs="Times New Roman"/>
          <w:color w:val="000000"/>
          <w:sz w:val="28"/>
          <w:szCs w:val="28"/>
          <w:lang w:val="uk-UA" w:eastAsia="ru-RU"/>
        </w:rPr>
        <w:t>3) для учасників бойових дій - посвідчення встановленого зразка згідно з </w:t>
      </w:r>
      <w:hyperlink r:id="rId62" w:anchor="n88" w:tgtFrame="_blank" w:history="1">
        <w:r w:rsidRPr="00BD3350">
          <w:rPr>
            <w:rFonts w:ascii="Times New Roman" w:eastAsia="Times New Roman" w:hAnsi="Times New Roman" w:cs="Times New Roman"/>
            <w:color w:val="000099"/>
            <w:sz w:val="28"/>
            <w:szCs w:val="28"/>
            <w:lang w:val="uk-UA" w:eastAsia="ru-RU"/>
          </w:rPr>
          <w:t>додатком 2</w:t>
        </w:r>
      </w:hyperlink>
      <w:r w:rsidRPr="00BD3350">
        <w:rPr>
          <w:rFonts w:ascii="Times New Roman" w:eastAsia="Times New Roman" w:hAnsi="Times New Roman" w:cs="Times New Roman"/>
          <w:color w:val="000000"/>
          <w:sz w:val="28"/>
          <w:szCs w:val="28"/>
          <w:lang w:val="uk-UA" w:eastAsia="ru-RU"/>
        </w:rPr>
        <w:t> до постанови Кабінету Міністрів України від 12 травня 1994 р. № 302 “Про порядок видачі посвідчень і нагрудних знаків ветеранів війни”;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1" w:name="n56"/>
      <w:bookmarkEnd w:id="81"/>
      <w:r w:rsidRPr="00BD3350">
        <w:rPr>
          <w:rFonts w:ascii="Times New Roman" w:eastAsia="Times New Roman" w:hAnsi="Times New Roman" w:cs="Times New Roman"/>
          <w:color w:val="000000"/>
          <w:sz w:val="28"/>
          <w:szCs w:val="28"/>
          <w:lang w:val="uk-UA" w:eastAsia="ru-RU"/>
        </w:rPr>
        <w:t>4) для осіб, статус яким надано відповідно до </w:t>
      </w:r>
      <w:hyperlink r:id="rId63" w:anchor="n73" w:tgtFrame="_blank" w:history="1">
        <w:r w:rsidRPr="00BD3350">
          <w:rPr>
            <w:rFonts w:ascii="Times New Roman" w:eastAsia="Times New Roman" w:hAnsi="Times New Roman" w:cs="Times New Roman"/>
            <w:color w:val="000099"/>
            <w:sz w:val="28"/>
            <w:szCs w:val="28"/>
            <w:lang w:val="uk-UA" w:eastAsia="ru-RU"/>
          </w:rPr>
          <w:t>пункту 19</w:t>
        </w:r>
      </w:hyperlink>
      <w:r w:rsidRPr="00BD3350">
        <w:rPr>
          <w:rFonts w:ascii="Times New Roman" w:eastAsia="Times New Roman" w:hAnsi="Times New Roman" w:cs="Times New Roman"/>
          <w:color w:val="000000"/>
          <w:sz w:val="28"/>
          <w:szCs w:val="28"/>
          <w:lang w:val="uk-UA" w:eastAsia="ru-RU"/>
        </w:rPr>
        <w:t xml:space="preserve"> частини першої статті 6 Закону України “Про статус ветеранів війни, гарантії їх соціального </w:t>
      </w:r>
      <w:r w:rsidRPr="00BD3350">
        <w:rPr>
          <w:rFonts w:ascii="Times New Roman" w:eastAsia="Times New Roman" w:hAnsi="Times New Roman" w:cs="Times New Roman"/>
          <w:color w:val="000000"/>
          <w:sz w:val="28"/>
          <w:szCs w:val="28"/>
          <w:lang w:val="uk-UA" w:eastAsia="ru-RU"/>
        </w:rPr>
        <w:lastRenderedPageBreak/>
        <w:t>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64" w:anchor="n31" w:tgtFrame="_blank" w:history="1">
        <w:r w:rsidRPr="00BD3350">
          <w:rPr>
            <w:rFonts w:ascii="Times New Roman" w:eastAsia="Times New Roman" w:hAnsi="Times New Roman" w:cs="Times New Roman"/>
            <w:color w:val="000099"/>
            <w:sz w:val="28"/>
            <w:szCs w:val="28"/>
            <w:lang w:val="uk-UA" w:eastAsia="ru-RU"/>
          </w:rPr>
          <w:t>додатками 1</w:t>
        </w:r>
      </w:hyperlink>
      <w:r w:rsidRPr="00BD3350">
        <w:rPr>
          <w:rFonts w:ascii="Times New Roman" w:eastAsia="Times New Roman" w:hAnsi="Times New Roman" w:cs="Times New Roman"/>
          <w:color w:val="000000"/>
          <w:sz w:val="28"/>
          <w:szCs w:val="28"/>
          <w:lang w:val="uk-UA" w:eastAsia="ru-RU"/>
        </w:rPr>
        <w:t> і </w:t>
      </w:r>
      <w:hyperlink r:id="rId65" w:anchor="n139" w:tgtFrame="_blank" w:history="1">
        <w:r w:rsidRPr="00BD3350">
          <w:rPr>
            <w:rFonts w:ascii="Times New Roman" w:eastAsia="Times New Roman" w:hAnsi="Times New Roman" w:cs="Times New Roman"/>
            <w:color w:val="000099"/>
            <w:sz w:val="28"/>
            <w:szCs w:val="28"/>
            <w:lang w:val="uk-UA" w:eastAsia="ru-RU"/>
          </w:rPr>
          <w:t>4</w:t>
        </w:r>
      </w:hyperlink>
      <w:r w:rsidRPr="00BD3350">
        <w:rPr>
          <w:rFonts w:ascii="Times New Roman" w:eastAsia="Times New Roman" w:hAnsi="Times New Roman" w:cs="Times New Roman"/>
          <w:color w:val="000000"/>
          <w:sz w:val="28"/>
          <w:szCs w:val="28"/>
          <w:lang w:val="uk-UA" w:eastAsia="ru-RU"/>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2" w:name="n180"/>
      <w:bookmarkEnd w:id="82"/>
      <w:r w:rsidRPr="00BD3350">
        <w:rPr>
          <w:rFonts w:ascii="Times New Roman" w:eastAsia="Times New Roman" w:hAnsi="Times New Roman" w:cs="Times New Roman"/>
          <w:i/>
          <w:iCs/>
          <w:color w:val="000000"/>
          <w:sz w:val="28"/>
          <w:szCs w:val="28"/>
          <w:lang w:val="uk-UA" w:eastAsia="ru-RU"/>
        </w:rPr>
        <w:t>{Підпункт 4 пункту 7 в редакції Постанови КМ </w:t>
      </w:r>
      <w:hyperlink r:id="rId66" w:anchor="n35"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67" w:anchor="n52"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3" w:name="n226"/>
      <w:bookmarkEnd w:id="83"/>
      <w:r w:rsidRPr="00BD3350">
        <w:rPr>
          <w:rFonts w:ascii="Times New Roman" w:eastAsia="Times New Roman" w:hAnsi="Times New Roman" w:cs="Times New Roman"/>
          <w:color w:val="000000"/>
          <w:sz w:val="28"/>
          <w:szCs w:val="28"/>
          <w:lang w:val="uk-UA" w:eastAsia="ru-RU"/>
        </w:rPr>
        <w:t>4</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color w:val="000000"/>
          <w:sz w:val="28"/>
          <w:szCs w:val="28"/>
          <w:lang w:val="uk-UA" w:eastAsia="ru-RU"/>
        </w:rPr>
        <w:t>) для осіб, статус яким надано відповідно до </w:t>
      </w:r>
      <w:hyperlink r:id="rId68" w:anchor="n77" w:tgtFrame="_blank" w:history="1">
        <w:r w:rsidRPr="00BD3350">
          <w:rPr>
            <w:rFonts w:ascii="Times New Roman" w:eastAsia="Times New Roman" w:hAnsi="Times New Roman" w:cs="Times New Roman"/>
            <w:color w:val="000099"/>
            <w:sz w:val="28"/>
            <w:szCs w:val="28"/>
            <w:lang w:val="uk-UA" w:eastAsia="ru-RU"/>
          </w:rPr>
          <w:t>пункту 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 - документів, передбачених</w:t>
      </w:r>
      <w:hyperlink r:id="rId69" w:anchor="n16" w:tgtFrame="_blank" w:history="1">
        <w:r w:rsidRPr="00BD3350">
          <w:rPr>
            <w:rFonts w:ascii="Times New Roman" w:eastAsia="Times New Roman" w:hAnsi="Times New Roman" w:cs="Times New Roman"/>
            <w:color w:val="000099"/>
            <w:sz w:val="28"/>
            <w:szCs w:val="28"/>
            <w:lang w:val="uk-UA" w:eastAsia="ru-RU"/>
          </w:rPr>
          <w:t>пунктом 4</w:t>
        </w:r>
      </w:hyperlink>
      <w:r w:rsidRPr="00BD3350">
        <w:rPr>
          <w:rFonts w:ascii="Times New Roman" w:eastAsia="Times New Roman" w:hAnsi="Times New Roman" w:cs="Times New Roman"/>
          <w:color w:val="000000"/>
          <w:sz w:val="28"/>
          <w:szCs w:val="28"/>
          <w:lang w:val="uk-UA" w:eastAsia="ru-RU"/>
        </w:rPr>
        <w:t>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р., № 42, ст. 1484), які є підставою для надання особам статусу учасника бойових дій;</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4" w:name="n227"/>
      <w:bookmarkEnd w:id="84"/>
      <w:r w:rsidRPr="00BD3350">
        <w:rPr>
          <w:rFonts w:ascii="Times New Roman" w:eastAsia="Times New Roman" w:hAnsi="Times New Roman" w:cs="Times New Roman"/>
          <w:i/>
          <w:iCs/>
          <w:color w:val="000000"/>
          <w:sz w:val="28"/>
          <w:szCs w:val="28"/>
          <w:lang w:val="uk-UA" w:eastAsia="ru-RU"/>
        </w:rPr>
        <w:t>{Пункт 7 доповнено підпунктом 4</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i/>
          <w:iCs/>
          <w:color w:val="000000"/>
          <w:sz w:val="28"/>
          <w:szCs w:val="28"/>
          <w:lang w:val="uk-UA" w:eastAsia="ru-RU"/>
        </w:rPr>
        <w:t> згідно з Постановою КМ </w:t>
      </w:r>
      <w:hyperlink r:id="rId70" w:anchor="n5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5" w:name="n57"/>
      <w:bookmarkEnd w:id="85"/>
      <w:r w:rsidRPr="00BD3350">
        <w:rPr>
          <w:rFonts w:ascii="Times New Roman" w:eastAsia="Times New Roman" w:hAnsi="Times New Roman" w:cs="Times New Roman"/>
          <w:color w:val="000000"/>
          <w:sz w:val="28"/>
          <w:szCs w:val="28"/>
          <w:lang w:val="uk-UA" w:eastAsia="ru-RU"/>
        </w:rPr>
        <w:t>5) для осіб, статус яким надано відповідно до </w:t>
      </w:r>
      <w:hyperlink r:id="rId71" w:anchor="n103" w:tgtFrame="_blank" w:history="1">
        <w:r w:rsidRPr="00BD3350">
          <w:rPr>
            <w:rFonts w:ascii="Times New Roman" w:eastAsia="Times New Roman" w:hAnsi="Times New Roman" w:cs="Times New Roman"/>
            <w:color w:val="000099"/>
            <w:sz w:val="28"/>
            <w:szCs w:val="28"/>
            <w:lang w:val="uk-UA" w:eastAsia="ru-RU"/>
          </w:rPr>
          <w:t>пункту 11</w:t>
        </w:r>
      </w:hyperlink>
      <w:r w:rsidRPr="00BD3350">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w:t>
      </w:r>
      <w:hyperlink r:id="rId72" w:anchor="n31" w:tgtFrame="_blank" w:history="1">
        <w:r w:rsidRPr="00BD3350">
          <w:rPr>
            <w:rFonts w:ascii="Times New Roman" w:eastAsia="Times New Roman" w:hAnsi="Times New Roman" w:cs="Times New Roman"/>
            <w:color w:val="000099"/>
            <w:sz w:val="28"/>
            <w:szCs w:val="28"/>
            <w:lang w:val="uk-UA" w:eastAsia="ru-RU"/>
          </w:rPr>
          <w:t>додатками 1</w:t>
        </w:r>
      </w:hyperlink>
      <w:r w:rsidRPr="00BD3350">
        <w:rPr>
          <w:rFonts w:ascii="Times New Roman" w:eastAsia="Times New Roman" w:hAnsi="Times New Roman" w:cs="Times New Roman"/>
          <w:color w:val="000000"/>
          <w:sz w:val="28"/>
          <w:szCs w:val="28"/>
          <w:lang w:val="uk-UA" w:eastAsia="ru-RU"/>
        </w:rPr>
        <w:t> і </w:t>
      </w:r>
      <w:hyperlink r:id="rId73" w:anchor="n139" w:tgtFrame="_blank" w:history="1">
        <w:r w:rsidRPr="00BD3350">
          <w:rPr>
            <w:rFonts w:ascii="Times New Roman" w:eastAsia="Times New Roman" w:hAnsi="Times New Roman" w:cs="Times New Roman"/>
            <w:color w:val="000099"/>
            <w:sz w:val="28"/>
            <w:szCs w:val="28"/>
            <w:lang w:val="uk-UA" w:eastAsia="ru-RU"/>
          </w:rPr>
          <w:t>4</w:t>
        </w:r>
      </w:hyperlink>
      <w:r w:rsidRPr="00BD3350">
        <w:rPr>
          <w:rFonts w:ascii="Times New Roman" w:eastAsia="Times New Roman" w:hAnsi="Times New Roman" w:cs="Times New Roman"/>
          <w:color w:val="000000"/>
          <w:sz w:val="28"/>
          <w:szCs w:val="28"/>
          <w:lang w:val="uk-UA" w:eastAsia="ru-RU"/>
        </w:rPr>
        <w:t xml:space="preserve">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w:t>
      </w:r>
      <w:r w:rsidRPr="00BD3350">
        <w:rPr>
          <w:rFonts w:ascii="Times New Roman" w:eastAsia="Times New Roman" w:hAnsi="Times New Roman" w:cs="Times New Roman"/>
          <w:color w:val="000000"/>
          <w:sz w:val="28"/>
          <w:szCs w:val="28"/>
          <w:lang w:val="uk-UA" w:eastAsia="ru-RU"/>
        </w:rPr>
        <w:lastRenderedPageBreak/>
        <w:t>Міністрів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6" w:name="n181"/>
      <w:bookmarkEnd w:id="86"/>
      <w:r w:rsidRPr="00BD3350">
        <w:rPr>
          <w:rFonts w:ascii="Times New Roman" w:eastAsia="Times New Roman" w:hAnsi="Times New Roman" w:cs="Times New Roman"/>
          <w:i/>
          <w:iCs/>
          <w:color w:val="000000"/>
          <w:sz w:val="28"/>
          <w:szCs w:val="28"/>
          <w:lang w:val="uk-UA" w:eastAsia="ru-RU"/>
        </w:rPr>
        <w:t>{Підпункт 5 пункту 7 в редакції Постанови КМ </w:t>
      </w:r>
      <w:hyperlink r:id="rId74" w:anchor="n35"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75" w:anchor="n5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7" w:name="n58"/>
      <w:bookmarkEnd w:id="87"/>
      <w:r w:rsidRPr="00BD3350">
        <w:rPr>
          <w:rFonts w:ascii="Times New Roman" w:eastAsia="Times New Roman" w:hAnsi="Times New Roman" w:cs="Times New Roman"/>
          <w:color w:val="000000"/>
          <w:sz w:val="28"/>
          <w:szCs w:val="28"/>
          <w:lang w:val="uk-UA" w:eastAsia="ru-RU"/>
        </w:rPr>
        <w:t>6) для осіб, статус яким надано відповідно до </w:t>
      </w:r>
      <w:hyperlink r:id="rId76" w:anchor="n105" w:tgtFrame="_blank" w:history="1">
        <w:r w:rsidRPr="00BD3350">
          <w:rPr>
            <w:rFonts w:ascii="Times New Roman" w:eastAsia="Times New Roman" w:hAnsi="Times New Roman" w:cs="Times New Roman"/>
            <w:color w:val="000099"/>
            <w:sz w:val="28"/>
            <w:szCs w:val="28"/>
            <w:lang w:val="uk-UA" w:eastAsia="ru-RU"/>
          </w:rPr>
          <w:t>пунктів 12-14</w:t>
        </w:r>
      </w:hyperlink>
      <w:r w:rsidRPr="00BD3350">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w:t>
      </w:r>
      <w:hyperlink r:id="rId77" w:tgtFrame="_blank" w:history="1">
        <w:r w:rsidRPr="00BD3350">
          <w:rPr>
            <w:rFonts w:ascii="Times New Roman" w:eastAsia="Times New Roman" w:hAnsi="Times New Roman" w:cs="Times New Roman"/>
            <w:color w:val="000099"/>
            <w:sz w:val="28"/>
            <w:szCs w:val="28"/>
            <w:lang w:val="uk-UA" w:eastAsia="ru-RU"/>
          </w:rPr>
          <w:t>№ 685</w:t>
        </w:r>
      </w:hyperlink>
      <w:r w:rsidRPr="00BD3350">
        <w:rPr>
          <w:rFonts w:ascii="Times New Roman" w:eastAsia="Times New Roman" w:hAnsi="Times New Roman" w:cs="Times New Roman"/>
          <w:color w:val="000000"/>
          <w:sz w:val="28"/>
          <w:szCs w:val="28"/>
          <w:lang w:val="uk-UA" w:eastAsia="ru-RU"/>
        </w:rPr>
        <w:t>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88" w:name="n228"/>
      <w:bookmarkEnd w:id="88"/>
      <w:r w:rsidRPr="00BD3350">
        <w:rPr>
          <w:rFonts w:ascii="Times New Roman" w:eastAsia="Times New Roman" w:hAnsi="Times New Roman" w:cs="Times New Roman"/>
          <w:i/>
          <w:iCs/>
          <w:color w:val="000000"/>
          <w:sz w:val="28"/>
          <w:szCs w:val="28"/>
          <w:lang w:val="uk-UA" w:eastAsia="ru-RU"/>
        </w:rPr>
        <w:t>{Підпункт 6 пункту 7 в редакції Постанови КМ </w:t>
      </w:r>
      <w:hyperlink r:id="rId78" w:anchor="n56"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89" w:name="n59"/>
      <w:bookmarkEnd w:id="89"/>
      <w:r w:rsidRPr="00BD3350">
        <w:rPr>
          <w:rFonts w:ascii="Times New Roman" w:eastAsia="Times New Roman" w:hAnsi="Times New Roman" w:cs="Times New Roman"/>
          <w:color w:val="000000"/>
          <w:sz w:val="28"/>
          <w:szCs w:val="28"/>
          <w:lang w:val="uk-UA" w:eastAsia="ru-RU"/>
        </w:rPr>
        <w:t>7) </w:t>
      </w:r>
      <w:hyperlink r:id="rId79" w:anchor="n53" w:tgtFrame="_blank" w:history="1">
        <w:r w:rsidRPr="00BD3350">
          <w:rPr>
            <w:rFonts w:ascii="Times New Roman" w:eastAsia="Times New Roman" w:hAnsi="Times New Roman" w:cs="Times New Roman"/>
            <w:color w:val="000099"/>
            <w:sz w:val="28"/>
            <w:szCs w:val="28"/>
            <w:lang w:val="uk-UA" w:eastAsia="ru-RU"/>
          </w:rPr>
          <w:t>довідки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та кожного із членів її сім’ї, передбаченої </w:t>
      </w:r>
      <w:hyperlink r:id="rId80" w:anchor="n9" w:tgtFrame="_blank" w:history="1">
        <w:r w:rsidRPr="00BD3350">
          <w:rPr>
            <w:rFonts w:ascii="Times New Roman" w:eastAsia="Times New Roman" w:hAnsi="Times New Roman" w:cs="Times New Roman"/>
            <w:color w:val="000099"/>
            <w:sz w:val="28"/>
            <w:szCs w:val="28"/>
            <w:lang w:val="uk-UA" w:eastAsia="ru-RU"/>
          </w:rPr>
          <w:t>Порядком оформлення і видачі довідки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затвердженим постановою Кабінету Міністрів України від 1 жовтня 2014 р. № 509 (Офіційний вісник України, 2014 р., № 81, ст. 2296; 2015 р., № 70, ст. 2312).</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0" w:name="n60"/>
      <w:bookmarkEnd w:id="90"/>
      <w:r w:rsidRPr="00BD3350">
        <w:rPr>
          <w:rFonts w:ascii="Times New Roman" w:eastAsia="Times New Roman" w:hAnsi="Times New Roman" w:cs="Times New Roman"/>
          <w:color w:val="000000"/>
          <w:sz w:val="28"/>
          <w:szCs w:val="28"/>
          <w:lang w:val="uk-UA" w:eastAsia="ru-RU"/>
        </w:rPr>
        <w:t>Копії документів, зазначених у цьому підпункті, додаються до заяви органом соціального захисту населення самостійно з урахуванням тих, що подані внутрішньо переміщеною особою, яка захищала незалежність, суверенітет та територіальну цілісність України, для надання (встановлення) відповідного статусу; за бажанням внутрішньо переміщеної особи, яка захищала незалежність, суверенітет та територіальну цілісність України, такі копії документів подаються нею особисто.</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1" w:name="n61"/>
      <w:bookmarkEnd w:id="91"/>
      <w:r w:rsidRPr="00BD3350">
        <w:rPr>
          <w:rFonts w:ascii="Times New Roman" w:eastAsia="Times New Roman" w:hAnsi="Times New Roman" w:cs="Times New Roman"/>
          <w:color w:val="000000"/>
          <w:sz w:val="28"/>
          <w:szCs w:val="28"/>
          <w:lang w:val="uk-UA" w:eastAsia="ru-RU"/>
        </w:rPr>
        <w:t xml:space="preserve">Якщо орган соціального захисту населення за місцем перебування на квартирному обліку внутрішньо переміщеної особи, яка захищала незалежність, суверенітет та територіальну цілісність України, не приймав рішення про надання (встановлення) їй відповідного статусу, що дає право на отримання грошової компенсації, він надсилає запит для отримання зазначених документів </w:t>
      </w:r>
      <w:r w:rsidRPr="00BD3350">
        <w:rPr>
          <w:rFonts w:ascii="Times New Roman" w:eastAsia="Times New Roman" w:hAnsi="Times New Roman" w:cs="Times New Roman"/>
          <w:color w:val="000000"/>
          <w:sz w:val="28"/>
          <w:szCs w:val="28"/>
          <w:lang w:val="uk-UA" w:eastAsia="ru-RU"/>
        </w:rPr>
        <w:lastRenderedPageBreak/>
        <w:t>до органу соціального захисту населення, що приймав таке рішення. Запит надсилається не пізніше ніж протягом наступного робочого дня з дати подання заяви та розглядається відповідним органом соціального захисту населення протягом одного робочого дня з дати його надходження;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2" w:name="n62"/>
      <w:bookmarkEnd w:id="92"/>
      <w:r w:rsidRPr="00BD3350">
        <w:rPr>
          <w:rFonts w:ascii="Times New Roman" w:eastAsia="Times New Roman" w:hAnsi="Times New Roman" w:cs="Times New Roman"/>
          <w:color w:val="000000"/>
          <w:sz w:val="28"/>
          <w:szCs w:val="28"/>
          <w:lang w:val="uk-UA" w:eastAsia="ru-RU"/>
        </w:rPr>
        <w:t>8) згоди (викладеної письмово у довільній формі) кожного повнолітнього члена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3" w:name="n63"/>
      <w:bookmarkEnd w:id="93"/>
      <w:r w:rsidRPr="00BD3350">
        <w:rPr>
          <w:rFonts w:ascii="Times New Roman" w:eastAsia="Times New Roman" w:hAnsi="Times New Roman" w:cs="Times New Roman"/>
          <w:color w:val="000000"/>
          <w:sz w:val="28"/>
          <w:szCs w:val="28"/>
          <w:lang w:val="uk-UA" w:eastAsia="ru-RU"/>
        </w:rPr>
        <w:t>9) документів, що підтверджують родинні стосунки між внутрішньо переміщеною особою, яка захищала незалежність, суверенітет та територіальну цілісність України, і членами її сім’ї, на яких нараховується грошова компенсація, які разом з нею перебувають на квартирному обліку;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4" w:name="n230"/>
      <w:bookmarkEnd w:id="94"/>
      <w:r w:rsidRPr="00BD3350">
        <w:rPr>
          <w:rFonts w:ascii="Times New Roman" w:eastAsia="Times New Roman" w:hAnsi="Times New Roman" w:cs="Times New Roman"/>
          <w:color w:val="000000"/>
          <w:sz w:val="28"/>
          <w:szCs w:val="28"/>
          <w:lang w:val="uk-UA" w:eastAsia="ru-RU"/>
        </w:rPr>
        <w:t>10) довідки виконавчого комітету районної, міської, районної в місті (у разі її утворення), селищної, сільської ради про взяття внутрішньо переміщеної особи, яка захищала незалежність, суверенітет та територіальну цілісність України, та членів її сім’ї (для малолітніх і неповнолітніх дітей за наявності) на квартирний облік;</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5" w:name="n232"/>
      <w:bookmarkEnd w:id="95"/>
      <w:r w:rsidRPr="00BD3350">
        <w:rPr>
          <w:rFonts w:ascii="Times New Roman" w:eastAsia="Times New Roman" w:hAnsi="Times New Roman" w:cs="Times New Roman"/>
          <w:i/>
          <w:iCs/>
          <w:color w:val="000000"/>
          <w:sz w:val="28"/>
          <w:szCs w:val="28"/>
          <w:lang w:val="uk-UA" w:eastAsia="ru-RU"/>
        </w:rPr>
        <w:t>{Пункт 7 доповнено підпунктом 10 згідно з Постановою КМ </w:t>
      </w:r>
      <w:hyperlink r:id="rId81" w:anchor="n5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6" w:name="n231"/>
      <w:bookmarkEnd w:id="96"/>
      <w:r w:rsidRPr="00BD3350">
        <w:rPr>
          <w:rFonts w:ascii="Times New Roman" w:eastAsia="Times New Roman" w:hAnsi="Times New Roman" w:cs="Times New Roman"/>
          <w:color w:val="000000"/>
          <w:sz w:val="28"/>
          <w:szCs w:val="28"/>
          <w:lang w:val="uk-UA" w:eastAsia="ru-RU"/>
        </w:rPr>
        <w:t>11) </w:t>
      </w:r>
      <w:hyperlink r:id="rId82" w:anchor="n160" w:tgtFrame="_blank" w:history="1">
        <w:r w:rsidRPr="00BD3350">
          <w:rPr>
            <w:rFonts w:ascii="Times New Roman" w:eastAsia="Times New Roman" w:hAnsi="Times New Roman" w:cs="Times New Roman"/>
            <w:color w:val="000099"/>
            <w:sz w:val="28"/>
            <w:szCs w:val="28"/>
            <w:lang w:val="uk-UA" w:eastAsia="ru-RU"/>
          </w:rPr>
          <w:t>акта обстеження технічного стану житлового приміщення (будинку, квартири)</w:t>
        </w:r>
      </w:hyperlink>
      <w:r w:rsidRPr="00BD3350">
        <w:rPr>
          <w:rFonts w:ascii="Times New Roman" w:eastAsia="Times New Roman" w:hAnsi="Times New Roman" w:cs="Times New Roman"/>
          <w:color w:val="000000"/>
          <w:sz w:val="28"/>
          <w:szCs w:val="28"/>
          <w:lang w:val="uk-UA" w:eastAsia="ru-RU"/>
        </w:rPr>
        <w:t> (у разі потреби) за формою, встановленою Порядком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затвердженим постановою Кабінету Міністрів України від 1 жовтня 2014 р. № 505 (Офіційний вісник України, 2014 р., № 80, ст. 2271; 2015 р., № 70, ст. 2312).</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7" w:name="n229"/>
      <w:bookmarkEnd w:id="97"/>
      <w:r w:rsidRPr="00BD3350">
        <w:rPr>
          <w:rFonts w:ascii="Times New Roman" w:eastAsia="Times New Roman" w:hAnsi="Times New Roman" w:cs="Times New Roman"/>
          <w:i/>
          <w:iCs/>
          <w:color w:val="000000"/>
          <w:sz w:val="28"/>
          <w:szCs w:val="28"/>
          <w:lang w:val="uk-UA" w:eastAsia="ru-RU"/>
        </w:rPr>
        <w:t>{Пункт 7 доповнено підпунктом 11 згідно з Постановою КМ </w:t>
      </w:r>
      <w:hyperlink r:id="rId83" w:anchor="n5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98" w:name="n183"/>
      <w:bookmarkEnd w:id="98"/>
      <w:r w:rsidRPr="00BD3350">
        <w:rPr>
          <w:rFonts w:ascii="Times New Roman" w:eastAsia="Times New Roman" w:hAnsi="Times New Roman" w:cs="Times New Roman"/>
          <w:color w:val="000000"/>
          <w:sz w:val="28"/>
          <w:szCs w:val="28"/>
          <w:lang w:val="uk-UA" w:eastAsia="ru-RU"/>
        </w:rPr>
        <w:t>Перелік документів, визначених цим пунктом, є вичерпним.</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99" w:name="n182"/>
      <w:bookmarkEnd w:id="99"/>
      <w:r w:rsidRPr="00BD3350">
        <w:rPr>
          <w:rFonts w:ascii="Times New Roman" w:eastAsia="Times New Roman" w:hAnsi="Times New Roman" w:cs="Times New Roman"/>
          <w:i/>
          <w:iCs/>
          <w:color w:val="000000"/>
          <w:sz w:val="28"/>
          <w:szCs w:val="28"/>
          <w:lang w:val="uk-UA" w:eastAsia="ru-RU"/>
        </w:rPr>
        <w:t>{Пункт 7 доповнено абзацом згідно з Постановою КМ </w:t>
      </w:r>
      <w:hyperlink r:id="rId84" w:anchor="n38"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0" w:name="n64"/>
      <w:bookmarkEnd w:id="100"/>
      <w:r w:rsidRPr="00BD3350">
        <w:rPr>
          <w:rFonts w:ascii="Times New Roman" w:eastAsia="Times New Roman" w:hAnsi="Times New Roman" w:cs="Times New Roman"/>
          <w:color w:val="000000"/>
          <w:sz w:val="28"/>
          <w:szCs w:val="28"/>
          <w:lang w:val="uk-UA" w:eastAsia="ru-RU"/>
        </w:rPr>
        <w:t>8. Вимога щодо обов’язкового перебування на квартирному обліку не поширюється на малолітніх і неповнолітніх дітей, які є членами сім’ї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1" w:name="n65"/>
      <w:bookmarkEnd w:id="101"/>
      <w:r w:rsidRPr="00BD3350">
        <w:rPr>
          <w:rFonts w:ascii="Times New Roman" w:eastAsia="Times New Roman" w:hAnsi="Times New Roman" w:cs="Times New Roman"/>
          <w:color w:val="000000"/>
          <w:sz w:val="28"/>
          <w:szCs w:val="28"/>
          <w:lang w:val="uk-UA" w:eastAsia="ru-RU"/>
        </w:rPr>
        <w:t>9. Орган соціального захисту населення не пізніше ніж через десять робочих днів з дати прийняття заяви з усіма необхідними документами обстежує матеріально-побутові умови внутрішньо переміщеної особи, яка захищала незалежність, суверенітет та територіальну цілісність України, за місцем перебування на квартирному обліку, про що складає акт за формою, встановленою Мінветеранів.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2" w:name="n233"/>
      <w:bookmarkEnd w:id="102"/>
      <w:r w:rsidRPr="00BD3350">
        <w:rPr>
          <w:rFonts w:ascii="Times New Roman" w:eastAsia="Times New Roman" w:hAnsi="Times New Roman" w:cs="Times New Roman"/>
          <w:i/>
          <w:iCs/>
          <w:color w:val="000000"/>
          <w:sz w:val="28"/>
          <w:szCs w:val="28"/>
          <w:lang w:val="uk-UA" w:eastAsia="ru-RU"/>
        </w:rPr>
        <w:lastRenderedPageBreak/>
        <w:t>{Пункт 9 в редакції Постанови КМ </w:t>
      </w:r>
      <w:hyperlink r:id="rId85" w:anchor="n6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3" w:name="n66"/>
      <w:bookmarkEnd w:id="103"/>
      <w:r w:rsidRPr="00BD3350">
        <w:rPr>
          <w:rFonts w:ascii="Times New Roman" w:eastAsia="Times New Roman" w:hAnsi="Times New Roman" w:cs="Times New Roman"/>
          <w:color w:val="000000"/>
          <w:sz w:val="28"/>
          <w:szCs w:val="28"/>
          <w:lang w:val="uk-UA" w:eastAsia="ru-RU"/>
        </w:rPr>
        <w:t>10. Після складення акта обстеження матеріально-побутових умов внутрішньо переміщеної особи, яка захищала незалежність, суверенітет та територіальну цілісність України, орган соціального захисту населення не пізніше ніж через десять робочих днів вносить до комісії подання про виплату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04" w:name="n234"/>
      <w:bookmarkEnd w:id="104"/>
      <w:r w:rsidRPr="00BD3350">
        <w:rPr>
          <w:rFonts w:ascii="Times New Roman" w:eastAsia="Times New Roman" w:hAnsi="Times New Roman" w:cs="Times New Roman"/>
          <w:i/>
          <w:iCs/>
          <w:color w:val="000000"/>
          <w:sz w:val="28"/>
          <w:szCs w:val="28"/>
          <w:lang w:val="uk-UA" w:eastAsia="ru-RU"/>
        </w:rPr>
        <w:t>{Пункт 10 із змінами, внесеними згідно з Постановою КМ </w:t>
      </w:r>
      <w:hyperlink r:id="rId86" w:anchor="n6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5" w:name="n67"/>
      <w:bookmarkEnd w:id="105"/>
      <w:r w:rsidRPr="00BD3350">
        <w:rPr>
          <w:rFonts w:ascii="Times New Roman" w:eastAsia="Times New Roman" w:hAnsi="Times New Roman" w:cs="Times New Roman"/>
          <w:color w:val="000000"/>
          <w:sz w:val="28"/>
          <w:szCs w:val="28"/>
          <w:lang w:val="uk-UA" w:eastAsia="ru-RU"/>
        </w:rPr>
        <w:t>11. Комісія протягом п’яти робочих днів з дати надходження подання розглядає його по суті та у присутності внутрішньо переміщеної особи, яка захищала незалежність, суверенітет та територіальну цілісність України, або її законного представника приймає рішення про призначення або відмову в призначенні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6" w:name="n68"/>
      <w:bookmarkEnd w:id="106"/>
      <w:r w:rsidRPr="00BD3350">
        <w:rPr>
          <w:rFonts w:ascii="Times New Roman" w:eastAsia="Times New Roman" w:hAnsi="Times New Roman" w:cs="Times New Roman"/>
          <w:color w:val="000000"/>
          <w:sz w:val="28"/>
          <w:szCs w:val="28"/>
          <w:lang w:val="uk-UA" w:eastAsia="ru-RU"/>
        </w:rPr>
        <w:t>12. За наявності письмового клопотання комісія може розглядати питання щодо призначення або відмови в призначенні грошової компенсації за відсутності внутрішньо переміщеної особи, яка захищала незалежність, суверенітет та територіальну цілісність України, або її законного представника. У разі відсутності такого клопотання та/або неявки зазначених осіб розгляд відповідного питання переноситься на наступне засідання комісії.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7" w:name="n69"/>
      <w:bookmarkEnd w:id="107"/>
      <w:r w:rsidRPr="00BD3350">
        <w:rPr>
          <w:rFonts w:ascii="Times New Roman" w:eastAsia="Times New Roman" w:hAnsi="Times New Roman" w:cs="Times New Roman"/>
          <w:color w:val="000000"/>
          <w:sz w:val="28"/>
          <w:szCs w:val="28"/>
          <w:lang w:val="uk-UA" w:eastAsia="ru-RU"/>
        </w:rPr>
        <w:t>13. У рішенні комісії зазначається: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8" w:name="n70"/>
      <w:bookmarkEnd w:id="108"/>
      <w:r w:rsidRPr="00BD3350">
        <w:rPr>
          <w:rFonts w:ascii="Times New Roman" w:eastAsia="Times New Roman" w:hAnsi="Times New Roman" w:cs="Times New Roman"/>
          <w:color w:val="000000"/>
          <w:sz w:val="28"/>
          <w:szCs w:val="28"/>
          <w:lang w:val="uk-UA" w:eastAsia="ru-RU"/>
        </w:rPr>
        <w:t>1) прізвище, ім’я та по батькові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09" w:name="n71"/>
      <w:bookmarkEnd w:id="109"/>
      <w:r w:rsidRPr="00BD3350">
        <w:rPr>
          <w:rFonts w:ascii="Times New Roman" w:eastAsia="Times New Roman" w:hAnsi="Times New Roman" w:cs="Times New Roman"/>
          <w:color w:val="000000"/>
          <w:sz w:val="28"/>
          <w:szCs w:val="28"/>
          <w:lang w:val="uk-UA" w:eastAsia="ru-RU"/>
        </w:rPr>
        <w:t>2) прізвище, ім’я та по батькові законного представника і документ, що підтверджує його повноваження;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0" w:name="n72"/>
      <w:bookmarkEnd w:id="110"/>
      <w:r w:rsidRPr="00BD3350">
        <w:rPr>
          <w:rFonts w:ascii="Times New Roman" w:eastAsia="Times New Roman" w:hAnsi="Times New Roman" w:cs="Times New Roman"/>
          <w:color w:val="000000"/>
          <w:sz w:val="28"/>
          <w:szCs w:val="28"/>
          <w:lang w:val="uk-UA" w:eastAsia="ru-RU"/>
        </w:rPr>
        <w:t>3) належність внутрішньо переміщеної особи, яка захищала незалежність, суверенітет та територіальну цілісність України, до осіб, визначених </w:t>
      </w:r>
      <w:hyperlink r:id="rId87" w:anchor="n103" w:tgtFrame="_blank" w:history="1">
        <w:r w:rsidRPr="00BD3350">
          <w:rPr>
            <w:rFonts w:ascii="Times New Roman" w:eastAsia="Times New Roman" w:hAnsi="Times New Roman" w:cs="Times New Roman"/>
            <w:color w:val="000099"/>
            <w:sz w:val="28"/>
            <w:szCs w:val="28"/>
            <w:lang w:val="uk-UA" w:eastAsia="ru-RU"/>
          </w:rPr>
          <w:t>пунктами 11-14</w:t>
        </w:r>
      </w:hyperlink>
      <w:r w:rsidRPr="00BD3350">
        <w:rPr>
          <w:rFonts w:ascii="Times New Roman" w:eastAsia="Times New Roman" w:hAnsi="Times New Roman" w:cs="Times New Roman"/>
          <w:color w:val="000000"/>
          <w:sz w:val="28"/>
          <w:szCs w:val="28"/>
          <w:lang w:val="uk-UA" w:eastAsia="ru-RU"/>
        </w:rPr>
        <w:t> частини другої статті 7 або</w:t>
      </w:r>
      <w:hyperlink r:id="rId88" w:anchor="n73" w:tgtFrame="_blank" w:history="1">
        <w:r w:rsidRPr="00BD3350">
          <w:rPr>
            <w:rFonts w:ascii="Times New Roman" w:eastAsia="Times New Roman" w:hAnsi="Times New Roman" w:cs="Times New Roman"/>
            <w:color w:val="000099"/>
            <w:sz w:val="28"/>
            <w:szCs w:val="28"/>
            <w:lang w:val="uk-UA" w:eastAsia="ru-RU"/>
          </w:rPr>
          <w:t>пунктами 19</w:t>
        </w:r>
      </w:hyperlink>
      <w:r w:rsidRPr="00BD3350">
        <w:rPr>
          <w:rFonts w:ascii="Times New Roman" w:eastAsia="Times New Roman" w:hAnsi="Times New Roman" w:cs="Times New Roman"/>
          <w:color w:val="000000"/>
          <w:sz w:val="28"/>
          <w:szCs w:val="28"/>
          <w:lang w:val="uk-UA" w:eastAsia="ru-RU"/>
        </w:rPr>
        <w:t> і </w:t>
      </w:r>
      <w:hyperlink r:id="rId89" w:anchor="n77" w:tgtFrame="_blank" w:history="1">
        <w:r w:rsidRPr="00BD3350">
          <w:rPr>
            <w:rFonts w:ascii="Times New Roman" w:eastAsia="Times New Roman" w:hAnsi="Times New Roman" w:cs="Times New Roman"/>
            <w:color w:val="000099"/>
            <w:sz w:val="28"/>
            <w:szCs w:val="28"/>
            <w:lang w:val="uk-UA" w:eastAsia="ru-RU"/>
          </w:rPr>
          <w:t>20</w:t>
        </w:r>
      </w:hyperlink>
      <w:r w:rsidRPr="00BD3350">
        <w:rPr>
          <w:rFonts w:ascii="Times New Roman" w:eastAsia="Times New Roman" w:hAnsi="Times New Roman" w:cs="Times New Roman"/>
          <w:color w:val="000000"/>
          <w:sz w:val="28"/>
          <w:szCs w:val="28"/>
          <w:lang w:val="uk-UA" w:eastAsia="ru-RU"/>
        </w:rPr>
        <w:t> частини першої статті 6 Закону України “Про статус ветеранів війни, гарантії їх соціального захисту”;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1" w:name="n73"/>
      <w:bookmarkEnd w:id="111"/>
      <w:r w:rsidRPr="00BD3350">
        <w:rPr>
          <w:rFonts w:ascii="Times New Roman" w:eastAsia="Times New Roman" w:hAnsi="Times New Roman" w:cs="Times New Roman"/>
          <w:color w:val="000000"/>
          <w:sz w:val="28"/>
          <w:szCs w:val="28"/>
          <w:lang w:val="uk-UA" w:eastAsia="ru-RU"/>
        </w:rPr>
        <w:t>4) факт спільного або окремого проживання із внутрішньо переміщеною особою, яка захищала незалежність, суверенітет та територіальну цілісність України, неповнолітніх і малолітніх дітей та інших членів її сім’ї;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2" w:name="n74"/>
      <w:bookmarkEnd w:id="112"/>
      <w:r w:rsidRPr="00BD3350">
        <w:rPr>
          <w:rFonts w:ascii="Times New Roman" w:eastAsia="Times New Roman" w:hAnsi="Times New Roman" w:cs="Times New Roman"/>
          <w:color w:val="000000"/>
          <w:sz w:val="28"/>
          <w:szCs w:val="28"/>
          <w:lang w:val="uk-UA" w:eastAsia="ru-RU"/>
        </w:rPr>
        <w:t>5) прізвище, ім’я та по батькові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із зазначенням членів сім’ї внутрішньо переміщеної особи відповідно до </w:t>
      </w:r>
      <w:hyperlink r:id="rId90" w:anchor="n106" w:history="1">
        <w:r w:rsidRPr="00BD3350">
          <w:rPr>
            <w:rFonts w:ascii="Times New Roman" w:eastAsia="Times New Roman" w:hAnsi="Times New Roman" w:cs="Times New Roman"/>
            <w:color w:val="006600"/>
            <w:sz w:val="28"/>
            <w:szCs w:val="28"/>
            <w:lang w:val="uk-UA" w:eastAsia="ru-RU"/>
          </w:rPr>
          <w:t>абзацу п’ятого</w:t>
        </w:r>
      </w:hyperlink>
      <w:r w:rsidRPr="00BD3350">
        <w:rPr>
          <w:rFonts w:ascii="Times New Roman" w:eastAsia="Times New Roman" w:hAnsi="Times New Roman" w:cs="Times New Roman"/>
          <w:color w:val="000000"/>
          <w:sz w:val="28"/>
          <w:szCs w:val="28"/>
          <w:lang w:val="uk-UA" w:eastAsia="ru-RU"/>
        </w:rPr>
        <w:t> пункту 19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3" w:name="n75"/>
      <w:bookmarkEnd w:id="113"/>
      <w:r w:rsidRPr="00BD3350">
        <w:rPr>
          <w:rFonts w:ascii="Times New Roman" w:eastAsia="Times New Roman" w:hAnsi="Times New Roman" w:cs="Times New Roman"/>
          <w:color w:val="000000"/>
          <w:sz w:val="28"/>
          <w:szCs w:val="28"/>
          <w:lang w:val="uk-UA" w:eastAsia="ru-RU"/>
        </w:rPr>
        <w:t>6) факт перебування внутрішньо переміщеної особи, яка захищала незалежність, суверенітет та територіальну цілісність України, та членів її сім’ї на квартирному обліку;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4" w:name="n235"/>
      <w:bookmarkEnd w:id="114"/>
      <w:r w:rsidRPr="00BD3350">
        <w:rPr>
          <w:rFonts w:ascii="Times New Roman" w:eastAsia="Times New Roman" w:hAnsi="Times New Roman" w:cs="Times New Roman"/>
          <w:i/>
          <w:iCs/>
          <w:color w:val="000000"/>
          <w:sz w:val="28"/>
          <w:szCs w:val="28"/>
          <w:lang w:val="uk-UA" w:eastAsia="ru-RU"/>
        </w:rPr>
        <w:lastRenderedPageBreak/>
        <w:t>{Підпункт 6 пункту 13 із змінами, внесеними згідно з Постановою КМ </w:t>
      </w:r>
      <w:hyperlink r:id="rId91" w:anchor="n6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5" w:name="n76"/>
      <w:bookmarkEnd w:id="115"/>
      <w:r w:rsidRPr="00BD3350">
        <w:rPr>
          <w:rFonts w:ascii="Times New Roman" w:eastAsia="Times New Roman" w:hAnsi="Times New Roman" w:cs="Times New Roman"/>
          <w:color w:val="000000"/>
          <w:sz w:val="28"/>
          <w:szCs w:val="28"/>
          <w:lang w:val="uk-UA" w:eastAsia="ru-RU"/>
        </w:rPr>
        <w:t>7) інформація про надання раніше внутрішньо переміщеній особі, яка захищала незалежність, суверенітет та територіальну цілісність України, або членам її сім’ї жилого приміщення або виплати грошової компенсації за належні для отримання жилі приміщення за рахунок коштів субвенції;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6" w:name="n236"/>
      <w:bookmarkEnd w:id="116"/>
      <w:r w:rsidRPr="00BD3350">
        <w:rPr>
          <w:rFonts w:ascii="Times New Roman" w:eastAsia="Times New Roman" w:hAnsi="Times New Roman" w:cs="Times New Roman"/>
          <w:i/>
          <w:iCs/>
          <w:color w:val="000000"/>
          <w:sz w:val="28"/>
          <w:szCs w:val="28"/>
          <w:lang w:val="uk-UA" w:eastAsia="ru-RU"/>
        </w:rPr>
        <w:t>{Підпункт 7 пункту 13 із змінами, внесеними згідно з Постановою КМ </w:t>
      </w:r>
      <w:hyperlink r:id="rId92" w:anchor="n66"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7" w:name="n237"/>
      <w:bookmarkEnd w:id="117"/>
      <w:r w:rsidRPr="00BD3350">
        <w:rPr>
          <w:rFonts w:ascii="Times New Roman" w:eastAsia="Times New Roman" w:hAnsi="Times New Roman" w:cs="Times New Roman"/>
          <w:color w:val="000000"/>
          <w:sz w:val="28"/>
          <w:szCs w:val="28"/>
          <w:lang w:val="uk-UA" w:eastAsia="ru-RU"/>
        </w:rPr>
        <w:t>8) інформація про наявність майнових прав на нерухомість, будівництво якої не завершено, чи права власності на нерухоме майно за внутрішньо переміщеною особою, яка захищала незалежність, суверенітет та територіальну цілісність України, та членами її сім’ї, на яких було розраховано грошову компенсацію,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18" w:name="n238"/>
      <w:bookmarkEnd w:id="118"/>
      <w:r w:rsidRPr="00BD3350">
        <w:rPr>
          <w:rFonts w:ascii="Times New Roman" w:eastAsia="Times New Roman" w:hAnsi="Times New Roman" w:cs="Times New Roman"/>
          <w:i/>
          <w:iCs/>
          <w:color w:val="000000"/>
          <w:sz w:val="28"/>
          <w:szCs w:val="28"/>
          <w:lang w:val="uk-UA" w:eastAsia="ru-RU"/>
        </w:rPr>
        <w:t>{Пункт 13 доповнено підпунктом 8 згідно з Постановою КМ </w:t>
      </w:r>
      <w:hyperlink r:id="rId93" w:anchor="n67"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19" w:name="n77"/>
      <w:bookmarkEnd w:id="119"/>
      <w:r w:rsidRPr="00BD3350">
        <w:rPr>
          <w:rFonts w:ascii="Times New Roman" w:eastAsia="Times New Roman" w:hAnsi="Times New Roman" w:cs="Times New Roman"/>
          <w:color w:val="000000"/>
          <w:sz w:val="28"/>
          <w:szCs w:val="28"/>
          <w:lang w:val="uk-UA" w:eastAsia="ru-RU"/>
        </w:rPr>
        <w:t>14. Комісія відмовляє внутрішньо переміщеній особі, яка захищала незалежність, суверенітет та територіальну цілісність України, у призначенні грошової компенсації з таких підстав: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0" w:name="n239"/>
      <w:bookmarkEnd w:id="120"/>
      <w:r w:rsidRPr="00BD3350">
        <w:rPr>
          <w:rFonts w:ascii="Times New Roman" w:eastAsia="Times New Roman" w:hAnsi="Times New Roman" w:cs="Times New Roman"/>
          <w:i/>
          <w:iCs/>
          <w:color w:val="000000"/>
          <w:sz w:val="28"/>
          <w:szCs w:val="28"/>
          <w:lang w:val="uk-UA" w:eastAsia="ru-RU"/>
        </w:rPr>
        <w:t>{Абзац перший пункту 14 із змінами, внесеними згідно з Постановою КМ </w:t>
      </w:r>
      <w:hyperlink r:id="rId94" w:anchor="n70"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1" w:name="n78"/>
      <w:bookmarkEnd w:id="121"/>
      <w:r w:rsidRPr="00BD3350">
        <w:rPr>
          <w:rFonts w:ascii="Times New Roman" w:eastAsia="Times New Roman" w:hAnsi="Times New Roman" w:cs="Times New Roman"/>
          <w:color w:val="000000"/>
          <w:sz w:val="28"/>
          <w:szCs w:val="28"/>
          <w:lang w:val="uk-UA" w:eastAsia="ru-RU"/>
        </w:rPr>
        <w:t>1) невідповідність в документах, що посвідчують внутрішньо переміщену особу, яка захищала незалежність, суверенітет та територіальну цілісність України, чи законного представника, від імені якого подається заява;</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2" w:name="n79"/>
      <w:bookmarkEnd w:id="122"/>
      <w:r w:rsidRPr="00BD3350">
        <w:rPr>
          <w:rFonts w:ascii="Times New Roman" w:eastAsia="Times New Roman" w:hAnsi="Times New Roman" w:cs="Times New Roman"/>
          <w:color w:val="000000"/>
          <w:sz w:val="28"/>
          <w:szCs w:val="28"/>
          <w:lang w:val="uk-UA" w:eastAsia="ru-RU"/>
        </w:rPr>
        <w:t>2) подання недостовірних відомостей;</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3" w:name="n80"/>
      <w:bookmarkEnd w:id="123"/>
      <w:r w:rsidRPr="00BD3350">
        <w:rPr>
          <w:rFonts w:ascii="Times New Roman" w:eastAsia="Times New Roman" w:hAnsi="Times New Roman" w:cs="Times New Roman"/>
          <w:color w:val="000000"/>
          <w:sz w:val="28"/>
          <w:szCs w:val="28"/>
          <w:lang w:val="uk-UA" w:eastAsia="ru-RU"/>
        </w:rPr>
        <w:t>3) внутрішньо переміщена особа, яка захищала незалежність, суверенітет та територіальну цілісність України, не брала безпосередньої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w:t>
      </w:r>
      <w:hyperlink r:id="rId95" w:anchor="n56" w:history="1">
        <w:r w:rsidRPr="00BD3350">
          <w:rPr>
            <w:rFonts w:ascii="Times New Roman" w:eastAsia="Times New Roman" w:hAnsi="Times New Roman" w:cs="Times New Roman"/>
            <w:color w:val="006600"/>
            <w:sz w:val="28"/>
            <w:szCs w:val="28"/>
            <w:lang w:val="uk-UA" w:eastAsia="ru-RU"/>
          </w:rPr>
          <w:t>підпунктами 4-6</w:t>
        </w:r>
      </w:hyperlink>
      <w:r w:rsidRPr="00BD3350">
        <w:rPr>
          <w:rFonts w:ascii="Times New Roman" w:eastAsia="Times New Roman" w:hAnsi="Times New Roman" w:cs="Times New Roman"/>
          <w:color w:val="000000"/>
          <w:sz w:val="28"/>
          <w:szCs w:val="28"/>
          <w:lang w:val="uk-UA" w:eastAsia="ru-RU"/>
        </w:rPr>
        <w:t> пункту 7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4" w:name="n184"/>
      <w:bookmarkEnd w:id="124"/>
      <w:r w:rsidRPr="00BD3350">
        <w:rPr>
          <w:rFonts w:ascii="Times New Roman" w:eastAsia="Times New Roman" w:hAnsi="Times New Roman" w:cs="Times New Roman"/>
          <w:i/>
          <w:iCs/>
          <w:color w:val="000000"/>
          <w:sz w:val="28"/>
          <w:szCs w:val="28"/>
          <w:lang w:val="uk-UA" w:eastAsia="ru-RU"/>
        </w:rPr>
        <w:t>{Підпункт 3 пункту 14 із змінами, внесеними згідно з Постановами КМ </w:t>
      </w:r>
      <w:hyperlink r:id="rId96" w:anchor="n41"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97" w:anchor="n7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5" w:name="n81"/>
      <w:bookmarkEnd w:id="125"/>
      <w:r w:rsidRPr="00BD3350">
        <w:rPr>
          <w:rFonts w:ascii="Times New Roman" w:eastAsia="Times New Roman" w:hAnsi="Times New Roman" w:cs="Times New Roman"/>
          <w:color w:val="000000"/>
          <w:sz w:val="28"/>
          <w:szCs w:val="28"/>
          <w:lang w:val="uk-UA" w:eastAsia="ru-RU"/>
        </w:rPr>
        <w:t>4) внутрішньо переміщена особа, яка захищала незалежність, суверенітет та територіальну цілісність України, не є особою, визначеною у </w:t>
      </w:r>
      <w:hyperlink r:id="rId98" w:anchor="n73" w:tgtFrame="_blank" w:history="1">
        <w:r w:rsidRPr="00BD3350">
          <w:rPr>
            <w:rFonts w:ascii="Times New Roman" w:eastAsia="Times New Roman" w:hAnsi="Times New Roman" w:cs="Times New Roman"/>
            <w:color w:val="000099"/>
            <w:sz w:val="28"/>
            <w:szCs w:val="28"/>
            <w:lang w:val="uk-UA" w:eastAsia="ru-RU"/>
          </w:rPr>
          <w:t xml:space="preserve">пунктах </w:t>
        </w:r>
        <w:r w:rsidRPr="00BD3350">
          <w:rPr>
            <w:rFonts w:ascii="Times New Roman" w:eastAsia="Times New Roman" w:hAnsi="Times New Roman" w:cs="Times New Roman"/>
            <w:color w:val="000099"/>
            <w:sz w:val="28"/>
            <w:szCs w:val="28"/>
            <w:lang w:val="uk-UA" w:eastAsia="ru-RU"/>
          </w:rPr>
          <w:lastRenderedPageBreak/>
          <w:t>19</w:t>
        </w:r>
      </w:hyperlink>
      <w:r w:rsidRPr="00BD3350">
        <w:rPr>
          <w:rFonts w:ascii="Times New Roman" w:eastAsia="Times New Roman" w:hAnsi="Times New Roman" w:cs="Times New Roman"/>
          <w:color w:val="000000"/>
          <w:sz w:val="28"/>
          <w:szCs w:val="28"/>
          <w:lang w:val="uk-UA" w:eastAsia="ru-RU"/>
        </w:rPr>
        <w:t> і </w:t>
      </w:r>
      <w:hyperlink r:id="rId99" w:anchor="n77" w:tgtFrame="_blank" w:history="1">
        <w:r w:rsidRPr="00BD3350">
          <w:rPr>
            <w:rFonts w:ascii="Times New Roman" w:eastAsia="Times New Roman" w:hAnsi="Times New Roman" w:cs="Times New Roman"/>
            <w:color w:val="000099"/>
            <w:sz w:val="28"/>
            <w:szCs w:val="28"/>
            <w:lang w:val="uk-UA" w:eastAsia="ru-RU"/>
          </w:rPr>
          <w:t>20</w:t>
        </w:r>
      </w:hyperlink>
      <w:r w:rsidRPr="00BD3350">
        <w:rPr>
          <w:rFonts w:ascii="Times New Roman" w:eastAsia="Times New Roman" w:hAnsi="Times New Roman" w:cs="Times New Roman"/>
          <w:color w:val="000000"/>
          <w:sz w:val="28"/>
          <w:szCs w:val="28"/>
          <w:lang w:val="uk-UA" w:eastAsia="ru-RU"/>
        </w:rPr>
        <w:t> частини першої статті 6, </w:t>
      </w:r>
      <w:hyperlink r:id="rId100" w:anchor="n103" w:tgtFrame="_blank" w:history="1">
        <w:r w:rsidRPr="00BD3350">
          <w:rPr>
            <w:rFonts w:ascii="Times New Roman" w:eastAsia="Times New Roman" w:hAnsi="Times New Roman" w:cs="Times New Roman"/>
            <w:color w:val="000099"/>
            <w:sz w:val="28"/>
            <w:szCs w:val="28"/>
            <w:lang w:val="uk-UA" w:eastAsia="ru-RU"/>
          </w:rPr>
          <w:t>пунктах 11-14</w:t>
        </w:r>
      </w:hyperlink>
      <w:r w:rsidRPr="00BD3350">
        <w:rPr>
          <w:rFonts w:ascii="Times New Roman" w:eastAsia="Times New Roman" w:hAnsi="Times New Roman" w:cs="Times New Roman"/>
          <w:color w:val="000000"/>
          <w:sz w:val="28"/>
          <w:szCs w:val="28"/>
          <w:lang w:val="uk-UA" w:eastAsia="ru-RU"/>
        </w:rPr>
        <w:t> частини другої статті 7 Закону України “Про статус ветеранів війни, гарантії їх соціального захисту”;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6" w:name="n82"/>
      <w:bookmarkEnd w:id="126"/>
      <w:r w:rsidRPr="00BD3350">
        <w:rPr>
          <w:rFonts w:ascii="Times New Roman" w:eastAsia="Times New Roman" w:hAnsi="Times New Roman" w:cs="Times New Roman"/>
          <w:color w:val="000000"/>
          <w:sz w:val="28"/>
          <w:szCs w:val="28"/>
          <w:lang w:val="uk-UA" w:eastAsia="ru-RU"/>
        </w:rPr>
        <w:t>5) скасування дії довідки про взяття на облік внутрішньо переміщеної особи;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7" w:name="n83"/>
      <w:bookmarkEnd w:id="127"/>
      <w:r w:rsidRPr="00BD3350">
        <w:rPr>
          <w:rFonts w:ascii="Times New Roman" w:eastAsia="Times New Roman" w:hAnsi="Times New Roman" w:cs="Times New Roman"/>
          <w:color w:val="000000"/>
          <w:sz w:val="28"/>
          <w:szCs w:val="28"/>
          <w:lang w:val="uk-UA" w:eastAsia="ru-RU"/>
        </w:rPr>
        <w:t>6) внутрішньо переміщена особа, яка захищала незалежність, суверенітет та територіальну цілісність України, та члени її сім’ї, на яких було розраховано грошову компенсацію, володіють майновими правами на нерухомість, будівництво якої не завершено, чи правом власності на нерухоме майно, в тому числі на житлове приміщення, що відповідає нормі жилої площі, визначеної </w:t>
      </w:r>
      <w:hyperlink r:id="rId101" w:anchor="n289" w:tgtFrame="_blank" w:history="1">
        <w:r w:rsidRPr="00BD3350">
          <w:rPr>
            <w:rFonts w:ascii="Times New Roman" w:eastAsia="Times New Roman" w:hAnsi="Times New Roman" w:cs="Times New Roman"/>
            <w:color w:val="000099"/>
            <w:sz w:val="28"/>
            <w:szCs w:val="28"/>
            <w:lang w:val="uk-UA" w:eastAsia="ru-RU"/>
          </w:rPr>
          <w:t>статтею 47</w:t>
        </w:r>
      </w:hyperlink>
      <w:r w:rsidRPr="00BD3350">
        <w:rPr>
          <w:rFonts w:ascii="Times New Roman" w:eastAsia="Times New Roman" w:hAnsi="Times New Roman" w:cs="Times New Roman"/>
          <w:color w:val="000000"/>
          <w:sz w:val="28"/>
          <w:szCs w:val="28"/>
          <w:lang w:val="uk-UA" w:eastAsia="ru-RU"/>
        </w:rPr>
        <w:t> Житлового кодексу Української РСР,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таке нерухоме майно було відчужено протягом останніх п’яти років, що передують даті подання заяви про призначення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28" w:name="n185"/>
      <w:bookmarkEnd w:id="128"/>
      <w:r w:rsidRPr="00BD3350">
        <w:rPr>
          <w:rFonts w:ascii="Times New Roman" w:eastAsia="Times New Roman" w:hAnsi="Times New Roman" w:cs="Times New Roman"/>
          <w:i/>
          <w:iCs/>
          <w:color w:val="000000"/>
          <w:sz w:val="28"/>
          <w:szCs w:val="28"/>
          <w:lang w:val="uk-UA" w:eastAsia="ru-RU"/>
        </w:rPr>
        <w:t>{Підпункт 6 пункту 14 із змінами, внесеними згідно з Постановою КМ </w:t>
      </w:r>
      <w:hyperlink r:id="rId102" w:anchor="n42"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в редакції Постанови КМ </w:t>
      </w:r>
      <w:hyperlink r:id="rId103" w:anchor="n72"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29" w:name="n84"/>
      <w:bookmarkEnd w:id="129"/>
      <w:r w:rsidRPr="00BD3350">
        <w:rPr>
          <w:rFonts w:ascii="Times New Roman" w:eastAsia="Times New Roman" w:hAnsi="Times New Roman" w:cs="Times New Roman"/>
          <w:color w:val="000000"/>
          <w:sz w:val="28"/>
          <w:szCs w:val="28"/>
          <w:lang w:val="uk-UA" w:eastAsia="ru-RU"/>
        </w:rPr>
        <w:t>7) внутрішньо переміщена особа, яка захищала незалежність, суверенітет та територіальну цілісність України, не перебуває на квартирному обліку;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0" w:name="n85"/>
      <w:bookmarkEnd w:id="130"/>
      <w:r w:rsidRPr="00BD3350">
        <w:rPr>
          <w:rFonts w:ascii="Times New Roman" w:eastAsia="Times New Roman" w:hAnsi="Times New Roman" w:cs="Times New Roman"/>
          <w:color w:val="000000"/>
          <w:sz w:val="28"/>
          <w:szCs w:val="28"/>
          <w:lang w:val="uk-UA" w:eastAsia="ru-RU"/>
        </w:rPr>
        <w:t>8) внутрішньо переміщеній особі, яка захищала незалежність, суверенітет та територіальну цілісність України, або членам її сім’ї вже надавалося жиле приміщення або виплачувалася грошова компенсація за належні для отримання жилі приміщення за рахунок коштів субвенції;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1" w:name="n240"/>
      <w:bookmarkEnd w:id="131"/>
      <w:r w:rsidRPr="00BD3350">
        <w:rPr>
          <w:rFonts w:ascii="Times New Roman" w:eastAsia="Times New Roman" w:hAnsi="Times New Roman" w:cs="Times New Roman"/>
          <w:i/>
          <w:iCs/>
          <w:color w:val="000000"/>
          <w:sz w:val="28"/>
          <w:szCs w:val="28"/>
          <w:lang w:val="uk-UA" w:eastAsia="ru-RU"/>
        </w:rPr>
        <w:t>{Підпункт 8 пункту 14 в редакції Постанови КМ </w:t>
      </w:r>
      <w:hyperlink r:id="rId104" w:anchor="n7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2" w:name="n187"/>
      <w:bookmarkEnd w:id="132"/>
      <w:r w:rsidRPr="00BD3350">
        <w:rPr>
          <w:rFonts w:ascii="Times New Roman" w:eastAsia="Times New Roman" w:hAnsi="Times New Roman" w:cs="Times New Roman"/>
          <w:color w:val="000000"/>
          <w:sz w:val="28"/>
          <w:szCs w:val="28"/>
          <w:lang w:val="uk-UA" w:eastAsia="ru-RU"/>
        </w:rPr>
        <w:t>9) внутрішньо переміщена особа, яка захищала незалежність, суверенітет та територіальну цілісність України, проживає менш як один рік у межах м. Києва або в межах однієї області згідно з відомостями Єдиної інформаційної бази даних про внутрішньо переміщених осіб, або зміна її місця проживання в межах однієї області протягом року призводить до збільшення розміру компенсації відповідно до </w:t>
      </w:r>
      <w:hyperlink r:id="rId105" w:anchor="n88" w:history="1">
        <w:r w:rsidRPr="00BD3350">
          <w:rPr>
            <w:rFonts w:ascii="Times New Roman" w:eastAsia="Times New Roman" w:hAnsi="Times New Roman" w:cs="Times New Roman"/>
            <w:color w:val="006600"/>
            <w:sz w:val="28"/>
            <w:szCs w:val="28"/>
            <w:lang w:val="uk-UA" w:eastAsia="ru-RU"/>
          </w:rPr>
          <w:t>пунктів 17</w:t>
        </w:r>
      </w:hyperlink>
      <w:r w:rsidRPr="00BD3350">
        <w:rPr>
          <w:rFonts w:ascii="Times New Roman" w:eastAsia="Times New Roman" w:hAnsi="Times New Roman" w:cs="Times New Roman"/>
          <w:color w:val="000000"/>
          <w:sz w:val="28"/>
          <w:szCs w:val="28"/>
          <w:lang w:val="uk-UA" w:eastAsia="ru-RU"/>
        </w:rPr>
        <w:t> і </w:t>
      </w:r>
      <w:hyperlink r:id="rId106" w:anchor="n94" w:history="1">
        <w:r w:rsidRPr="00BD3350">
          <w:rPr>
            <w:rFonts w:ascii="Times New Roman" w:eastAsia="Times New Roman" w:hAnsi="Times New Roman" w:cs="Times New Roman"/>
            <w:color w:val="006600"/>
            <w:sz w:val="28"/>
            <w:szCs w:val="28"/>
            <w:lang w:val="uk-UA" w:eastAsia="ru-RU"/>
          </w:rPr>
          <w:t>18</w:t>
        </w:r>
      </w:hyperlink>
      <w:r w:rsidRPr="00BD3350">
        <w:rPr>
          <w:rFonts w:ascii="Times New Roman" w:eastAsia="Times New Roman" w:hAnsi="Times New Roman" w:cs="Times New Roman"/>
          <w:color w:val="000000"/>
          <w:sz w:val="28"/>
          <w:szCs w:val="28"/>
          <w:lang w:val="uk-UA" w:eastAsia="ru-RU"/>
        </w:rPr>
        <w:t>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33" w:name="n186"/>
      <w:bookmarkEnd w:id="133"/>
      <w:r w:rsidRPr="00BD3350">
        <w:rPr>
          <w:rFonts w:ascii="Times New Roman" w:eastAsia="Times New Roman" w:hAnsi="Times New Roman" w:cs="Times New Roman"/>
          <w:i/>
          <w:iCs/>
          <w:color w:val="000000"/>
          <w:sz w:val="28"/>
          <w:szCs w:val="28"/>
          <w:lang w:val="uk-UA" w:eastAsia="ru-RU"/>
        </w:rPr>
        <w:t>{Пункт 14 доповнено підпунктом 9 згідно з Постановою КМ </w:t>
      </w:r>
      <w:hyperlink r:id="rId107" w:anchor="n43"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4" w:name="n86"/>
      <w:bookmarkEnd w:id="134"/>
      <w:r w:rsidRPr="00BD3350">
        <w:rPr>
          <w:rFonts w:ascii="Times New Roman" w:eastAsia="Times New Roman" w:hAnsi="Times New Roman" w:cs="Times New Roman"/>
          <w:color w:val="000000"/>
          <w:sz w:val="28"/>
          <w:szCs w:val="28"/>
          <w:lang w:val="uk-UA" w:eastAsia="ru-RU"/>
        </w:rPr>
        <w:t>15. У разі відмови в призначенні грошової компенсації комісія не пізніше ніж через три робочих дні з дати прийняття рішення надсилає внутрішньо переміщеній особі, яка захищала незалежність, суверенітет та територіальну цілісність України, його копію із зазначенням підстав відмови.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5" w:name="n87"/>
      <w:bookmarkEnd w:id="135"/>
      <w:r w:rsidRPr="00BD3350">
        <w:rPr>
          <w:rFonts w:ascii="Times New Roman" w:eastAsia="Times New Roman" w:hAnsi="Times New Roman" w:cs="Times New Roman"/>
          <w:color w:val="000000"/>
          <w:sz w:val="28"/>
          <w:szCs w:val="28"/>
          <w:lang w:val="uk-UA" w:eastAsia="ru-RU"/>
        </w:rPr>
        <w:t>16. Внутрішньо переміщена особа, яка захищала незалежність, суверенітет та територіальну цілісність України, має право оскаржити в суді рішення комісії про відмову в призначенні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6" w:name="n88"/>
      <w:bookmarkEnd w:id="136"/>
      <w:r w:rsidRPr="00BD3350">
        <w:rPr>
          <w:rFonts w:ascii="Times New Roman" w:eastAsia="Times New Roman" w:hAnsi="Times New Roman" w:cs="Times New Roman"/>
          <w:color w:val="000000"/>
          <w:sz w:val="28"/>
          <w:szCs w:val="28"/>
          <w:lang w:val="uk-UA" w:eastAsia="ru-RU"/>
        </w:rPr>
        <w:lastRenderedPageBreak/>
        <w:t>17. У разі прийняття рішення про призначення внутрішньо переміщеній особі, яка захищала незалежність, суверенітет та територіальну цілісність України, грошової компенсації комісія визначає її розмір виходячи з таких нормативів:</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7" w:name="n89"/>
      <w:bookmarkEnd w:id="137"/>
      <w:r w:rsidRPr="00BD3350">
        <w:rPr>
          <w:rFonts w:ascii="Times New Roman" w:eastAsia="Times New Roman" w:hAnsi="Times New Roman" w:cs="Times New Roman"/>
          <w:color w:val="000000"/>
          <w:sz w:val="28"/>
          <w:szCs w:val="28"/>
          <w:lang w:val="uk-UA" w:eastAsia="ru-RU"/>
        </w:rPr>
        <w:t>1) за нормою - 13,65 кв. метра жилої площі для внутрішньо переміщеної особи, яка захищала незалежність, суверенітет та територіальну цілісність України, та кожного члена сім’ї, зазначеного в </w:t>
      </w:r>
      <w:hyperlink r:id="rId108" w:anchor="n106" w:history="1">
        <w:r w:rsidRPr="00BD3350">
          <w:rPr>
            <w:rFonts w:ascii="Times New Roman" w:eastAsia="Times New Roman" w:hAnsi="Times New Roman" w:cs="Times New Roman"/>
            <w:color w:val="006600"/>
            <w:sz w:val="28"/>
            <w:szCs w:val="28"/>
            <w:lang w:val="uk-UA" w:eastAsia="ru-RU"/>
          </w:rPr>
          <w:t>абзаці п’ятому</w:t>
        </w:r>
      </w:hyperlink>
      <w:r w:rsidRPr="00BD3350">
        <w:rPr>
          <w:rFonts w:ascii="Times New Roman" w:eastAsia="Times New Roman" w:hAnsi="Times New Roman" w:cs="Times New Roman"/>
          <w:color w:val="000000"/>
          <w:sz w:val="28"/>
          <w:szCs w:val="28"/>
          <w:lang w:val="uk-UA" w:eastAsia="ru-RU"/>
        </w:rPr>
        <w:t> пункту 19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8" w:name="n90"/>
      <w:bookmarkEnd w:id="138"/>
      <w:r w:rsidRPr="00BD3350">
        <w:rPr>
          <w:rFonts w:ascii="Times New Roman" w:eastAsia="Times New Roman" w:hAnsi="Times New Roman" w:cs="Times New Roman"/>
          <w:color w:val="000000"/>
          <w:sz w:val="28"/>
          <w:szCs w:val="28"/>
          <w:lang w:val="uk-UA" w:eastAsia="ru-RU"/>
        </w:rPr>
        <w:t>2) за нормою - 35,22 кв. метра загальної площі на сім’ю внутрішньо переміщеної особі,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39" w:name="n91"/>
      <w:bookmarkEnd w:id="139"/>
      <w:r w:rsidRPr="00BD3350">
        <w:rPr>
          <w:rFonts w:ascii="Times New Roman" w:eastAsia="Times New Roman" w:hAnsi="Times New Roman" w:cs="Times New Roman"/>
          <w:color w:val="000000"/>
          <w:sz w:val="28"/>
          <w:szCs w:val="28"/>
          <w:lang w:val="uk-UA" w:eastAsia="ru-RU"/>
        </w:rPr>
        <w:t>3) додатково - 10 кв. метрів жилої площі на кожного члена сім’ї внутрішньо переміщеної особи, яка захищала незалежність, суверенітет та територіальну цілісність України, який є особою з інвалідністю або дитиною з інвалідністю (з урахуванням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0" w:name="n92"/>
      <w:bookmarkEnd w:id="140"/>
      <w:r w:rsidRPr="00BD3350">
        <w:rPr>
          <w:rFonts w:ascii="Times New Roman" w:eastAsia="Times New Roman" w:hAnsi="Times New Roman" w:cs="Times New Roman"/>
          <w:color w:val="000000"/>
          <w:sz w:val="28"/>
          <w:szCs w:val="28"/>
          <w:lang w:val="uk-UA" w:eastAsia="ru-RU"/>
        </w:rPr>
        <w:t>При цьому враховується опосередкована вартість спорудження 1 кв. метра загальної площі житла в населеному пункті, в якому внутрішньо переміщена особа, яка захищала незалежність, суверенітет та територіальну цілісність України, перебуває на квартирному обліку, на день звернення за грошовою компенсацією, визначена Мінрегіоном відповідно до </w:t>
      </w:r>
      <w:hyperlink r:id="rId109" w:tgtFrame="_blank" w:history="1">
        <w:r w:rsidRPr="00BD3350">
          <w:rPr>
            <w:rFonts w:ascii="Times New Roman" w:eastAsia="Times New Roman" w:hAnsi="Times New Roman" w:cs="Times New Roman"/>
            <w:color w:val="000099"/>
            <w:sz w:val="28"/>
            <w:szCs w:val="28"/>
            <w:lang w:val="uk-UA" w:eastAsia="ru-RU"/>
          </w:rPr>
          <w:t>Порядку визначення та застосування показників опосередкованої вартості спорудження житла за регіонами України</w:t>
        </w:r>
      </w:hyperlink>
      <w:r w:rsidRPr="00BD3350">
        <w:rPr>
          <w:rFonts w:ascii="Times New Roman" w:eastAsia="Times New Roman" w:hAnsi="Times New Roman" w:cs="Times New Roman"/>
          <w:color w:val="000000"/>
          <w:sz w:val="28"/>
          <w:szCs w:val="28"/>
          <w:lang w:val="uk-UA" w:eastAsia="ru-RU"/>
        </w:rPr>
        <w:t>, затвердженого наказом Державного комітету з будівництва та архітектури від 27 вересня 2005 р. № 174. У разі зміни опосередкованої вартості спорудження 1 кв. метра загальної площі житла, визначеною Мінрегіоном після розрахунку комісією розміру грошової компенсації, її розмір підлягає перерахунку комісією без звернення внутрішньо переміщеної особи, яка захищала незалежність, суверенітет та територіальну цілісність України, за умови, що на день такої зміни грошову компенсацію не виплачено чи виплачено не в повному обсязі.</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1" w:name="n241"/>
      <w:bookmarkEnd w:id="141"/>
      <w:r w:rsidRPr="00BD3350">
        <w:rPr>
          <w:rFonts w:ascii="Times New Roman" w:eastAsia="Times New Roman" w:hAnsi="Times New Roman" w:cs="Times New Roman"/>
          <w:i/>
          <w:iCs/>
          <w:color w:val="000000"/>
          <w:sz w:val="28"/>
          <w:szCs w:val="28"/>
          <w:lang w:val="uk-UA" w:eastAsia="ru-RU"/>
        </w:rPr>
        <w:t>{Абзац п'ятий пункту 17 із змінами, внесеними згідно з Постановою КМ </w:t>
      </w:r>
      <w:hyperlink r:id="rId110" w:anchor="n77"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2" w:name="n93"/>
      <w:bookmarkEnd w:id="142"/>
      <w:r w:rsidRPr="00BD3350">
        <w:rPr>
          <w:rFonts w:ascii="Times New Roman" w:eastAsia="Times New Roman" w:hAnsi="Times New Roman" w:cs="Times New Roman"/>
          <w:color w:val="000000"/>
          <w:sz w:val="28"/>
          <w:szCs w:val="28"/>
          <w:lang w:val="uk-UA" w:eastAsia="ru-RU"/>
        </w:rPr>
        <w:t>Для мм. Києва, Дніпра, Львова, Одеси та Харкова опосередкована вартість збільшується на коефіцієнт 1,75, для міст - обласних центрів, а також міст обласного значення з населенням понад 300 тис. - коефіцієнт 1,5, для міст обласного значення з населенням від 100 до 300 тис. - коефіцієнт 1,25.</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3" w:name="n243"/>
      <w:bookmarkEnd w:id="143"/>
      <w:r w:rsidRPr="00BD3350">
        <w:rPr>
          <w:rFonts w:ascii="Times New Roman" w:eastAsia="Times New Roman" w:hAnsi="Times New Roman" w:cs="Times New Roman"/>
          <w:color w:val="000000"/>
          <w:sz w:val="28"/>
          <w:szCs w:val="28"/>
          <w:lang w:val="uk-UA" w:eastAsia="ru-RU"/>
        </w:rPr>
        <w:t>Під час перерахунку грошової компенсації у зв’язку із зміною опосередкованої вартості спорудження 1 кв. метра загальної площі житла за внутрішньо переміщеною особою, яка захищала незалежність, суверенітет та територіальну цілісність України, зберігається черговість виплати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44" w:name="n242"/>
      <w:bookmarkEnd w:id="144"/>
      <w:r w:rsidRPr="00BD3350">
        <w:rPr>
          <w:rFonts w:ascii="Times New Roman" w:eastAsia="Times New Roman" w:hAnsi="Times New Roman" w:cs="Times New Roman"/>
          <w:i/>
          <w:iCs/>
          <w:color w:val="000000"/>
          <w:sz w:val="28"/>
          <w:szCs w:val="28"/>
          <w:lang w:val="uk-UA" w:eastAsia="ru-RU"/>
        </w:rPr>
        <w:lastRenderedPageBreak/>
        <w:t>{Пункт 17 доповнено абзацом згідно з Постановою КМ </w:t>
      </w:r>
      <w:hyperlink r:id="rId111" w:anchor="n7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5" w:name="n94"/>
      <w:bookmarkEnd w:id="145"/>
      <w:r w:rsidRPr="00BD3350">
        <w:rPr>
          <w:rFonts w:ascii="Times New Roman" w:eastAsia="Times New Roman" w:hAnsi="Times New Roman" w:cs="Times New Roman"/>
          <w:color w:val="000000"/>
          <w:sz w:val="28"/>
          <w:szCs w:val="28"/>
          <w:lang w:val="uk-UA" w:eastAsia="ru-RU"/>
        </w:rPr>
        <w:t>18. Розмір грошової компенсації розраховується за такою формулою:</w:t>
      </w:r>
    </w:p>
    <w:p w:rsidR="00BD3350" w:rsidRPr="00BD3350" w:rsidRDefault="00BD3350" w:rsidP="00BD3350">
      <w:pPr>
        <w:spacing w:after="215" w:line="240" w:lineRule="auto"/>
        <w:ind w:left="645" w:right="645"/>
        <w:jc w:val="center"/>
        <w:rPr>
          <w:rFonts w:ascii="Times New Roman" w:eastAsia="Times New Roman" w:hAnsi="Times New Roman" w:cs="Times New Roman"/>
          <w:color w:val="000000"/>
          <w:sz w:val="28"/>
          <w:szCs w:val="28"/>
          <w:lang w:val="uk-UA" w:eastAsia="ru-RU"/>
        </w:rPr>
      </w:pPr>
      <w:bookmarkStart w:id="146" w:name="n95"/>
      <w:bookmarkEnd w:id="146"/>
      <w:r w:rsidRPr="00BD3350">
        <w:rPr>
          <w:rFonts w:ascii="Times New Roman" w:eastAsia="Times New Roman" w:hAnsi="Times New Roman" w:cs="Times New Roman"/>
          <w:color w:val="000000"/>
          <w:sz w:val="28"/>
          <w:szCs w:val="28"/>
          <w:lang w:val="uk-UA" w:eastAsia="ru-RU"/>
        </w:rPr>
        <w:t>ГК = (13,65 </w:t>
      </w:r>
      <w:r w:rsidRPr="00BD3350">
        <w:rPr>
          <w:rFonts w:ascii="Arial Unicode MS" w:eastAsia="Arial Unicode MS" w:hAnsi="Arial Unicode MS" w:cs="Arial Unicode MS"/>
          <w:b/>
          <w:bCs/>
          <w:color w:val="000000"/>
          <w:sz w:val="28"/>
          <w:szCs w:val="28"/>
          <w:lang w:val="uk-UA" w:eastAsia="ru-RU"/>
        </w:rPr>
        <w:t>×</w:t>
      </w:r>
      <w:r w:rsidRPr="00BD3350">
        <w:rPr>
          <w:rFonts w:ascii="Times New Roman" w:eastAsia="Times New Roman" w:hAnsi="Times New Roman" w:cs="Times New Roman"/>
          <w:color w:val="000000"/>
          <w:sz w:val="28"/>
          <w:szCs w:val="28"/>
          <w:lang w:val="uk-UA" w:eastAsia="ru-RU"/>
        </w:rPr>
        <w:t> Nс + 35,22 + (10 </w:t>
      </w:r>
      <w:r w:rsidRPr="00BD3350">
        <w:rPr>
          <w:rFonts w:ascii="Arial Unicode MS" w:eastAsia="Arial Unicode MS" w:hAnsi="Arial Unicode MS" w:cs="Arial Unicode MS"/>
          <w:b/>
          <w:bCs/>
          <w:color w:val="000000"/>
          <w:sz w:val="28"/>
          <w:szCs w:val="28"/>
          <w:lang w:val="uk-UA" w:eastAsia="ru-RU"/>
        </w:rPr>
        <w:t>×</w:t>
      </w:r>
      <w:r w:rsidRPr="00BD3350">
        <w:rPr>
          <w:rFonts w:ascii="Times New Roman" w:eastAsia="Times New Roman" w:hAnsi="Times New Roman" w:cs="Times New Roman"/>
          <w:color w:val="000000"/>
          <w:sz w:val="28"/>
          <w:szCs w:val="28"/>
          <w:lang w:val="uk-UA" w:eastAsia="ru-RU"/>
        </w:rPr>
        <w:t> Nп)) </w:t>
      </w:r>
      <w:r w:rsidRPr="00BD3350">
        <w:rPr>
          <w:rFonts w:ascii="Arial Unicode MS" w:eastAsia="Arial Unicode MS" w:hAnsi="Arial Unicode MS" w:cs="Arial Unicode MS"/>
          <w:b/>
          <w:bCs/>
          <w:color w:val="000000"/>
          <w:sz w:val="28"/>
          <w:szCs w:val="28"/>
          <w:lang w:val="uk-UA" w:eastAsia="ru-RU"/>
        </w:rPr>
        <w:t>×</w:t>
      </w:r>
      <w:r w:rsidRPr="00BD3350">
        <w:rPr>
          <w:rFonts w:ascii="Times New Roman" w:eastAsia="Times New Roman" w:hAnsi="Times New Roman" w:cs="Times New Roman"/>
          <w:color w:val="000000"/>
          <w:sz w:val="28"/>
          <w:szCs w:val="28"/>
          <w:lang w:val="uk-UA" w:eastAsia="ru-RU"/>
        </w:rPr>
        <w:t> Bг </w:t>
      </w:r>
      <w:r w:rsidRPr="00BD3350">
        <w:rPr>
          <w:rFonts w:ascii="Arial Unicode MS" w:eastAsia="Arial Unicode MS" w:hAnsi="Arial Unicode MS" w:cs="Arial Unicode MS"/>
          <w:b/>
          <w:bCs/>
          <w:color w:val="000000"/>
          <w:sz w:val="28"/>
          <w:szCs w:val="28"/>
          <w:lang w:val="uk-UA" w:eastAsia="ru-RU"/>
        </w:rPr>
        <w:t>×</w:t>
      </w:r>
      <w:r w:rsidRPr="00BD3350">
        <w:rPr>
          <w:rFonts w:ascii="Times New Roman" w:eastAsia="Times New Roman" w:hAnsi="Times New Roman" w:cs="Times New Roman"/>
          <w:color w:val="000000"/>
          <w:sz w:val="28"/>
          <w:szCs w:val="28"/>
          <w:lang w:val="uk-UA" w:eastAsia="ru-RU"/>
        </w:rPr>
        <w:t> Км + ПЗ,</w:t>
      </w:r>
    </w:p>
    <w:p w:rsidR="00BD3350" w:rsidRPr="00BD3350" w:rsidRDefault="00BD3350" w:rsidP="00BD3350">
      <w:pPr>
        <w:spacing w:before="215" w:after="215" w:line="240" w:lineRule="auto"/>
        <w:rPr>
          <w:rFonts w:ascii="Times New Roman" w:eastAsia="Times New Roman" w:hAnsi="Times New Roman" w:cs="Times New Roman"/>
          <w:color w:val="000000"/>
          <w:sz w:val="28"/>
          <w:szCs w:val="28"/>
          <w:lang w:val="uk-UA" w:eastAsia="ru-RU"/>
        </w:rPr>
      </w:pPr>
      <w:bookmarkStart w:id="147" w:name="n96"/>
      <w:bookmarkEnd w:id="147"/>
      <w:r w:rsidRPr="00BD3350">
        <w:rPr>
          <w:rFonts w:ascii="Times New Roman" w:eastAsia="Times New Roman" w:hAnsi="Times New Roman" w:cs="Times New Roman"/>
          <w:color w:val="000000"/>
          <w:sz w:val="28"/>
          <w:szCs w:val="28"/>
          <w:lang w:val="uk-UA" w:eastAsia="ru-RU"/>
        </w:rPr>
        <w:t>де ГК - грошова компенсація;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8" w:name="n97"/>
      <w:bookmarkEnd w:id="148"/>
      <w:r w:rsidRPr="00BD3350">
        <w:rPr>
          <w:rFonts w:ascii="Times New Roman" w:eastAsia="Times New Roman" w:hAnsi="Times New Roman" w:cs="Times New Roman"/>
          <w:color w:val="000000"/>
          <w:sz w:val="28"/>
          <w:szCs w:val="28"/>
          <w:lang w:val="uk-UA" w:eastAsia="ru-RU"/>
        </w:rPr>
        <w:t>Nс - кількість членів сім’ї внутрішньо переміщеної особи, яка захищала незалежність, суверенітет та територіальну цілісність України, на яких розраховується грошова компенсація;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49" w:name="n98"/>
      <w:bookmarkEnd w:id="149"/>
      <w:r w:rsidRPr="00BD3350">
        <w:rPr>
          <w:rFonts w:ascii="Times New Roman" w:eastAsia="Times New Roman" w:hAnsi="Times New Roman" w:cs="Times New Roman"/>
          <w:color w:val="000000"/>
          <w:sz w:val="28"/>
          <w:szCs w:val="28"/>
          <w:lang w:val="uk-UA" w:eastAsia="ru-RU"/>
        </w:rPr>
        <w:t>Nп - кількість членів сім’ї внутрішньо переміщеної особи, яка захищала незалежність, суверенітет та територіальну цілісність України, які є особами з інвалідністю або дітьми з інвалідністю і на яких розраховується грошова компенсація з урахуванням додаткових 10 кв. метрів жилої площі на кожного члена сім’ї (з урахуванням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0" w:name="n99"/>
      <w:bookmarkEnd w:id="150"/>
      <w:r w:rsidRPr="00BD3350">
        <w:rPr>
          <w:rFonts w:ascii="Times New Roman" w:eastAsia="Times New Roman" w:hAnsi="Times New Roman" w:cs="Times New Roman"/>
          <w:color w:val="000000"/>
          <w:sz w:val="28"/>
          <w:szCs w:val="28"/>
          <w:lang w:val="uk-UA" w:eastAsia="ru-RU"/>
        </w:rPr>
        <w:t>Вг - опосередкована вартість (гривень) 1 кв. метра загальної площі житла для населеного пункту, в якому внутрішньо переміщена особа, яка захищала незалежність, суверенітет та територіальну цілісність України, перебуває на обліку як особа, що потребує поліпшення житлових умов, на день звернення за грошовою компенсацією;</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1" w:name="n100"/>
      <w:bookmarkEnd w:id="151"/>
      <w:r w:rsidRPr="00BD3350">
        <w:rPr>
          <w:rFonts w:ascii="Times New Roman" w:eastAsia="Times New Roman" w:hAnsi="Times New Roman" w:cs="Times New Roman"/>
          <w:color w:val="000000"/>
          <w:sz w:val="28"/>
          <w:szCs w:val="28"/>
          <w:lang w:val="uk-UA" w:eastAsia="ru-RU"/>
        </w:rPr>
        <w:t>Км - коефіцієнт збільшення опосередкованої вартості 1 кв. метра загальної площі житла для міст, визначених в </w:t>
      </w:r>
      <w:hyperlink r:id="rId112" w:anchor="n93" w:history="1">
        <w:r w:rsidRPr="00BD3350">
          <w:rPr>
            <w:rFonts w:ascii="Times New Roman" w:eastAsia="Times New Roman" w:hAnsi="Times New Roman" w:cs="Times New Roman"/>
            <w:color w:val="006600"/>
            <w:sz w:val="28"/>
            <w:szCs w:val="28"/>
            <w:lang w:val="uk-UA" w:eastAsia="ru-RU"/>
          </w:rPr>
          <w:t>абзаці шостому</w:t>
        </w:r>
      </w:hyperlink>
      <w:r w:rsidRPr="00BD3350">
        <w:rPr>
          <w:rFonts w:ascii="Times New Roman" w:eastAsia="Times New Roman" w:hAnsi="Times New Roman" w:cs="Times New Roman"/>
          <w:color w:val="000000"/>
          <w:sz w:val="28"/>
          <w:szCs w:val="28"/>
          <w:lang w:val="uk-UA" w:eastAsia="ru-RU"/>
        </w:rPr>
        <w:t> пункту 17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2" w:name="n101"/>
      <w:bookmarkEnd w:id="152"/>
      <w:r w:rsidRPr="00BD3350">
        <w:rPr>
          <w:rFonts w:ascii="Times New Roman" w:eastAsia="Times New Roman" w:hAnsi="Times New Roman" w:cs="Times New Roman"/>
          <w:color w:val="000000"/>
          <w:sz w:val="28"/>
          <w:szCs w:val="28"/>
          <w:lang w:val="uk-UA" w:eastAsia="ru-RU"/>
        </w:rPr>
        <w:t>ПЗ - витрати (гривень), пов’язані з купівлею, оформленням права власності на житло та сплатою передбачених законом податків і зборів.</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3" w:name="n102"/>
      <w:bookmarkEnd w:id="153"/>
      <w:r w:rsidRPr="00BD3350">
        <w:rPr>
          <w:rFonts w:ascii="Times New Roman" w:eastAsia="Times New Roman" w:hAnsi="Times New Roman" w:cs="Times New Roman"/>
          <w:color w:val="000000"/>
          <w:sz w:val="28"/>
          <w:szCs w:val="28"/>
          <w:lang w:val="uk-UA" w:eastAsia="ru-RU"/>
        </w:rPr>
        <w:t>19. У разі прийняття рішення щодо призначення грошової компенсації внутрішньо переміщеній особі, яка захищала незалежність, суверенітет та територіальну цілісність України, комісія розраховує розмір такої компенсації на підставі:</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4" w:name="n103"/>
      <w:bookmarkEnd w:id="154"/>
      <w:r w:rsidRPr="00BD3350">
        <w:rPr>
          <w:rFonts w:ascii="Times New Roman" w:eastAsia="Times New Roman" w:hAnsi="Times New Roman" w:cs="Times New Roman"/>
          <w:color w:val="000000"/>
          <w:sz w:val="28"/>
          <w:szCs w:val="28"/>
          <w:lang w:val="uk-UA" w:eastAsia="ru-RU"/>
        </w:rPr>
        <w:t>1) рішення про взяття внутрішньо переміщеної особи, яка захищала незалежність, суверенітет та територіальну цілісність України, на квартирний облік із зазначенням членів сім’ї, які разом із внутрішньо переміщеною особою, яка захищала незалежність, суверенітет та територіальну цілісність України, перебувають на такому обліку;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5" w:name="n104"/>
      <w:bookmarkEnd w:id="155"/>
      <w:r w:rsidRPr="00BD3350">
        <w:rPr>
          <w:rFonts w:ascii="Times New Roman" w:eastAsia="Times New Roman" w:hAnsi="Times New Roman" w:cs="Times New Roman"/>
          <w:color w:val="000000"/>
          <w:sz w:val="28"/>
          <w:szCs w:val="28"/>
          <w:lang w:val="uk-UA" w:eastAsia="ru-RU"/>
        </w:rPr>
        <w:t>2) рішення про взяття на квартирний облік членів сім’ї внутрішньо переміщеної особи, яка захищала незалежність, суверенітет та територіальну цілісність України (для малолітніх і неповнолітніх дітей за наявності), на яких нараховується грошова компенсація;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56" w:name="n244"/>
      <w:bookmarkEnd w:id="156"/>
      <w:r w:rsidRPr="00BD3350">
        <w:rPr>
          <w:rFonts w:ascii="Times New Roman" w:eastAsia="Times New Roman" w:hAnsi="Times New Roman" w:cs="Times New Roman"/>
          <w:i/>
          <w:iCs/>
          <w:color w:val="000000"/>
          <w:sz w:val="28"/>
          <w:szCs w:val="28"/>
          <w:lang w:val="uk-UA" w:eastAsia="ru-RU"/>
        </w:rPr>
        <w:t>{Абзац третій пункту 19 із змінами, внесеними згідно з Постановою КМ </w:t>
      </w:r>
      <w:hyperlink r:id="rId113" w:anchor="n8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7" w:name="n105"/>
      <w:bookmarkEnd w:id="157"/>
      <w:r w:rsidRPr="00BD3350">
        <w:rPr>
          <w:rFonts w:ascii="Times New Roman" w:eastAsia="Times New Roman" w:hAnsi="Times New Roman" w:cs="Times New Roman"/>
          <w:color w:val="000000"/>
          <w:sz w:val="28"/>
          <w:szCs w:val="28"/>
          <w:lang w:val="uk-UA" w:eastAsia="ru-RU"/>
        </w:rPr>
        <w:lastRenderedPageBreak/>
        <w:t>3) письмової згоди (викладеної у довільній формі) кожного із повнолітніх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8" w:name="n106"/>
      <w:bookmarkEnd w:id="158"/>
      <w:r w:rsidRPr="00BD3350">
        <w:rPr>
          <w:rFonts w:ascii="Times New Roman" w:eastAsia="Times New Roman" w:hAnsi="Times New Roman" w:cs="Times New Roman"/>
          <w:color w:val="000000"/>
          <w:sz w:val="28"/>
          <w:szCs w:val="28"/>
          <w:lang w:val="uk-UA" w:eastAsia="ru-RU"/>
        </w:rPr>
        <w:t>При цьому в розрахунок включаються члени сім’ї внутрішньо переміщеної особи, яка захищала незалежність, суверенітет та територіальну цілісність України, які перебувають на квартирному обліку, незалежно від того, перебувають вони на такому обліку разом з нею чи окремо від неї, з урахуванням перебування на квартирному обліку внутрішньо переміщеної особи, яка захищала незалежність, суверенітет та територіальну цілісність України, та членів її сім’ї у різних населених пунктах.</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59" w:name="n107"/>
      <w:bookmarkEnd w:id="159"/>
      <w:r w:rsidRPr="00BD3350">
        <w:rPr>
          <w:rFonts w:ascii="Times New Roman" w:eastAsia="Times New Roman" w:hAnsi="Times New Roman" w:cs="Times New Roman"/>
          <w:color w:val="000000"/>
          <w:sz w:val="28"/>
          <w:szCs w:val="28"/>
          <w:lang w:val="uk-UA" w:eastAsia="ru-RU"/>
        </w:rPr>
        <w:t>До членів сім’ї внутрішньо переміщеної особи, яка захищала незалежність, суверенітет та територіальну цілісність України, належать: дружина (чоловік); їх малолітні (до 14 років) і неповнолітні (до 18 років) діти; неодружені повнолітні діти, визнані особами з інвалідністю з дитинства I та II групи або особами з інвалідністю I групи; неодружені діти, які навчаються за денною формою у закладах загальної середньої освіти, закладах професійної (професійно-технічної освіти), фахової передвищої освіти і вищої освіти (у тому числі в період між завершенням навчання в одному із зазначених закладів і вступом до іншого закладу, а також у період між завершенням навчання за одним освітньо-кваліфікаційним рівнем і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 непрацездатні батьки, що проживають разом з нею; особа, яка перебуває під її опікою або піклуванням та проживає разом з нею.</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0" w:name="n188"/>
      <w:bookmarkEnd w:id="160"/>
      <w:r w:rsidRPr="00BD3350">
        <w:rPr>
          <w:rFonts w:ascii="Times New Roman" w:eastAsia="Times New Roman" w:hAnsi="Times New Roman" w:cs="Times New Roman"/>
          <w:i/>
          <w:iCs/>
          <w:color w:val="000000"/>
          <w:sz w:val="28"/>
          <w:szCs w:val="28"/>
          <w:lang w:val="uk-UA" w:eastAsia="ru-RU"/>
        </w:rPr>
        <w:t>{Абзац шостий пункту 19 в редакції Постанов КМ </w:t>
      </w:r>
      <w:hyperlink r:id="rId114" w:anchor="n45"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115" w:anchor="n82"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1" w:name="n108"/>
      <w:bookmarkEnd w:id="161"/>
      <w:r w:rsidRPr="00BD3350">
        <w:rPr>
          <w:rFonts w:ascii="Times New Roman" w:eastAsia="Times New Roman" w:hAnsi="Times New Roman" w:cs="Times New Roman"/>
          <w:color w:val="000000"/>
          <w:sz w:val="28"/>
          <w:szCs w:val="28"/>
          <w:lang w:val="uk-UA" w:eastAsia="ru-RU"/>
        </w:rPr>
        <w:t>20. Не пізніше ніж через три робочих дні з дати прийняття рішення про призначення грошової компенсації комісія надсилає його копію внутрішньо переміщеній особі, яка захищала незалежність, суверенітет та територіальну цілісність України, а також структурному підрозділу з питань соціального захисту населення обласної, Київської міської держадміністрації.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2" w:name="n245"/>
      <w:bookmarkEnd w:id="162"/>
      <w:r w:rsidRPr="00BD3350">
        <w:rPr>
          <w:rFonts w:ascii="Times New Roman" w:eastAsia="Times New Roman" w:hAnsi="Times New Roman" w:cs="Times New Roman"/>
          <w:color w:val="000000"/>
          <w:sz w:val="28"/>
          <w:szCs w:val="28"/>
          <w:lang w:val="uk-UA" w:eastAsia="ru-RU"/>
        </w:rPr>
        <w:t>20</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color w:val="000000"/>
          <w:sz w:val="28"/>
          <w:szCs w:val="28"/>
          <w:lang w:val="uk-UA" w:eastAsia="ru-RU"/>
        </w:rPr>
        <w:t>. У разі змін у складі сім’ї внутрішньо переміщена особа, яка захищала незалежність, суверенітет та територіальну цілісність України і якій призначено грошову компенсацію, зобов’язана протягом 30 календарних днів поінформувати у письмовому вигляді орган соціального захисту населення про такі зміни (народження або смерть члена сім’ї, одруження/розірвання шлюбу, включення до складу сім’ї нових членів сім’ї тощо) та подати копії відповідних підтвердних документів.</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3" w:name="n246"/>
      <w:bookmarkEnd w:id="163"/>
      <w:r w:rsidRPr="00BD3350">
        <w:rPr>
          <w:rFonts w:ascii="Times New Roman" w:eastAsia="Times New Roman" w:hAnsi="Times New Roman" w:cs="Times New Roman"/>
          <w:color w:val="000000"/>
          <w:sz w:val="28"/>
          <w:szCs w:val="28"/>
          <w:lang w:val="uk-UA" w:eastAsia="ru-RU"/>
        </w:rPr>
        <w:t>У такому разі розмір грошової компенсації підлягає перерахунку комісією, якщо на день подання заяви та документів грошова компенсація не виплачена чи виплачена не в повному обсязі.</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4" w:name="n247"/>
      <w:bookmarkEnd w:id="164"/>
      <w:r w:rsidRPr="00BD3350">
        <w:rPr>
          <w:rFonts w:ascii="Times New Roman" w:eastAsia="Times New Roman" w:hAnsi="Times New Roman" w:cs="Times New Roman"/>
          <w:color w:val="000000"/>
          <w:sz w:val="28"/>
          <w:szCs w:val="28"/>
          <w:lang w:val="uk-UA" w:eastAsia="ru-RU"/>
        </w:rPr>
        <w:lastRenderedPageBreak/>
        <w:t>Під час перерахунку грошової компенсації у зв’язку із зміною у складі сім’ї зберігається черговість виплати грошової компенсації, крім випадку, передбаченого в абзаці четвертому цього пункту, коли черговість виплати грошової компенсації визначається за часом взяття на квартирний облік повнолітнього члена сім’ї.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5" w:name="n248"/>
      <w:bookmarkEnd w:id="165"/>
      <w:r w:rsidRPr="00BD3350">
        <w:rPr>
          <w:rFonts w:ascii="Times New Roman" w:eastAsia="Times New Roman" w:hAnsi="Times New Roman" w:cs="Times New Roman"/>
          <w:color w:val="000000"/>
          <w:sz w:val="28"/>
          <w:szCs w:val="28"/>
          <w:lang w:val="uk-UA" w:eastAsia="ru-RU"/>
        </w:rPr>
        <w:t>У разі змін у складі сім’ї внутрішньо переміщеної особи, яка захищала незалежність, суверенітет та територіальну цілісність України, у зв’язку із включенням до її складу повнолітніх членів сім’ї, яких взято на квартирний облік після призначення грошової компенсації, внутрішньо переміщеною особою, яка захищала незалежність, суверенітет та територіальну цілісність України, може бути подана нова заява про призначення грошової компенсації для оновленого складу сім’ї. Попереднє рішення комісії про призначення грошової компенсації скасовується.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6" w:name="n249"/>
      <w:bookmarkEnd w:id="166"/>
      <w:r w:rsidRPr="00BD3350">
        <w:rPr>
          <w:rFonts w:ascii="Times New Roman" w:eastAsia="Times New Roman" w:hAnsi="Times New Roman" w:cs="Times New Roman"/>
          <w:color w:val="000000"/>
          <w:sz w:val="28"/>
          <w:szCs w:val="28"/>
          <w:lang w:val="uk-UA" w:eastAsia="ru-RU"/>
        </w:rPr>
        <w:t>Якщо внутрішньо переміщена особа, яка захищала незалежність, суверенітет та територіальну цілісність України, або її законний представник не повідомили органу соціального захисту населення про зміну у складі сім’ї, що спричинило виплату грошової компенсації у розмірі з розрахунку на померлу особу або на особу, яка не є членом її сім’ї, внутрішньо переміщена особа, яка захищала незалежність, суверенітет та територіальну цілісність України, повертає органу соціального захисту населення різницю надміру виплачених коштів. Сума коштів, яка підлягає поверненню, визначається комісією з урахуванням норм, передбачених у</w:t>
      </w:r>
      <w:hyperlink r:id="rId116" w:anchor="n88" w:history="1">
        <w:r w:rsidRPr="00BD3350">
          <w:rPr>
            <w:rFonts w:ascii="Times New Roman" w:eastAsia="Times New Roman" w:hAnsi="Times New Roman" w:cs="Times New Roman"/>
            <w:color w:val="006600"/>
            <w:sz w:val="28"/>
            <w:szCs w:val="28"/>
            <w:lang w:val="uk-UA" w:eastAsia="ru-RU"/>
          </w:rPr>
          <w:t>пунктах 17</w:t>
        </w:r>
      </w:hyperlink>
      <w:r w:rsidRPr="00BD3350">
        <w:rPr>
          <w:rFonts w:ascii="Times New Roman" w:eastAsia="Times New Roman" w:hAnsi="Times New Roman" w:cs="Times New Roman"/>
          <w:color w:val="000000"/>
          <w:sz w:val="28"/>
          <w:szCs w:val="28"/>
          <w:lang w:val="uk-UA" w:eastAsia="ru-RU"/>
        </w:rPr>
        <w:t> і </w:t>
      </w:r>
      <w:hyperlink r:id="rId117" w:anchor="n94" w:history="1">
        <w:r w:rsidRPr="00BD3350">
          <w:rPr>
            <w:rFonts w:ascii="Times New Roman" w:eastAsia="Times New Roman" w:hAnsi="Times New Roman" w:cs="Times New Roman"/>
            <w:color w:val="006600"/>
            <w:sz w:val="28"/>
            <w:szCs w:val="28"/>
            <w:lang w:val="uk-UA" w:eastAsia="ru-RU"/>
          </w:rPr>
          <w:t>18</w:t>
        </w:r>
      </w:hyperlink>
      <w:r w:rsidRPr="00BD3350">
        <w:rPr>
          <w:rFonts w:ascii="Times New Roman" w:eastAsia="Times New Roman" w:hAnsi="Times New Roman" w:cs="Times New Roman"/>
          <w:color w:val="000000"/>
          <w:sz w:val="28"/>
          <w:szCs w:val="28"/>
          <w:lang w:val="uk-UA" w:eastAsia="ru-RU"/>
        </w:rPr>
        <w:t>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7" w:name="n250"/>
      <w:bookmarkEnd w:id="167"/>
      <w:r w:rsidRPr="00BD3350">
        <w:rPr>
          <w:rFonts w:ascii="Times New Roman" w:eastAsia="Times New Roman" w:hAnsi="Times New Roman" w:cs="Times New Roman"/>
          <w:i/>
          <w:iCs/>
          <w:color w:val="000000"/>
          <w:sz w:val="28"/>
          <w:szCs w:val="28"/>
          <w:lang w:val="uk-UA" w:eastAsia="ru-RU"/>
        </w:rPr>
        <w:t>{Порядок доповнено пунктом 20</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i/>
          <w:iCs/>
          <w:color w:val="000000"/>
          <w:sz w:val="28"/>
          <w:szCs w:val="28"/>
          <w:lang w:val="uk-UA" w:eastAsia="ru-RU"/>
        </w:rPr>
        <w:t> згідно з Постановою КМ </w:t>
      </w:r>
      <w:hyperlink r:id="rId118" w:anchor="n8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68" w:name="n109"/>
      <w:bookmarkEnd w:id="168"/>
      <w:r w:rsidRPr="00BD3350">
        <w:rPr>
          <w:rFonts w:ascii="Times New Roman" w:eastAsia="Times New Roman" w:hAnsi="Times New Roman" w:cs="Times New Roman"/>
          <w:color w:val="000000"/>
          <w:sz w:val="28"/>
          <w:szCs w:val="28"/>
          <w:lang w:val="uk-UA" w:eastAsia="ru-RU"/>
        </w:rPr>
        <w:t>21. Внутрішньо переміщена особа, яка захищала незалежність, суверенітет та територіальну цілісність України, може оскаржити рішення комісії у судовому порядку.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69" w:name="n251"/>
      <w:bookmarkEnd w:id="169"/>
      <w:r w:rsidRPr="00BD3350">
        <w:rPr>
          <w:rFonts w:ascii="Times New Roman" w:eastAsia="Times New Roman" w:hAnsi="Times New Roman" w:cs="Times New Roman"/>
          <w:i/>
          <w:iCs/>
          <w:color w:val="000000"/>
          <w:sz w:val="28"/>
          <w:szCs w:val="28"/>
          <w:lang w:val="uk-UA" w:eastAsia="ru-RU"/>
        </w:rPr>
        <w:t>{Пункт 21 із змінами, внесеними згідно з Постановою КМ </w:t>
      </w:r>
      <w:hyperlink r:id="rId119" w:anchor="n90"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0" w:name="n110"/>
      <w:bookmarkEnd w:id="170"/>
      <w:r w:rsidRPr="00BD3350">
        <w:rPr>
          <w:rFonts w:ascii="Times New Roman" w:eastAsia="Times New Roman" w:hAnsi="Times New Roman" w:cs="Times New Roman"/>
          <w:color w:val="000000"/>
          <w:sz w:val="28"/>
          <w:szCs w:val="28"/>
          <w:lang w:val="uk-UA" w:eastAsia="ru-RU"/>
        </w:rPr>
        <w:t>22. Після отримання копії рішення комісії про призначення грошової компенсації внутрішньо переміщена особа, яка захищала незалежність, суверенітет та територіальну цілісність України, звертається до відділення ПАТ “Державний ощадний банк України” (далі - уповноважений банк) із заявою про відкриття спеціального поточного рахунка (далі - спеціальний рахунок). До заяви додається копія рішення комісії про призначення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1" w:name="n111"/>
      <w:bookmarkEnd w:id="171"/>
      <w:r w:rsidRPr="00BD3350">
        <w:rPr>
          <w:rFonts w:ascii="Times New Roman" w:eastAsia="Times New Roman" w:hAnsi="Times New Roman" w:cs="Times New Roman"/>
          <w:color w:val="000000"/>
          <w:sz w:val="28"/>
          <w:szCs w:val="28"/>
          <w:lang w:val="uk-UA" w:eastAsia="ru-RU"/>
        </w:rPr>
        <w:t>23. Після відкриття спеціального рахунка внутрішньо переміщена особа, яка захищала незалежність, суверенітет та територіальну цілісність України, повідомляє про його реквізити органу соціального захисту населення, в якому вона перебуває на обліку в базі даних, шляхом надання копії договору про відкриття спеціального рахунка в уповноваженому банку.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2" w:name="n112"/>
      <w:bookmarkEnd w:id="172"/>
      <w:r w:rsidRPr="00BD3350">
        <w:rPr>
          <w:rFonts w:ascii="Times New Roman" w:eastAsia="Times New Roman" w:hAnsi="Times New Roman" w:cs="Times New Roman"/>
          <w:color w:val="000000"/>
          <w:sz w:val="28"/>
          <w:szCs w:val="28"/>
          <w:lang w:val="uk-UA" w:eastAsia="ru-RU"/>
        </w:rPr>
        <w:lastRenderedPageBreak/>
        <w:t>24. Орган соціального захисту населення після отримання від внутрішньо переміщеної особи, яка захищала незалежність, суверенітет та територіальну цілісність України, реквізитів її спеціального рахунка перераховує на нього кошти грошової компенсації в розмірі, визначеному у рішенні комісії, про що повідомляє внутрішньо переміщеній особі, яка захищала незалежність, суверенітет та територіальну цілісність України, не пізніше ніж через три робочих дні з дати переказу коштів грошової компенсації на її спеціальний рахунок.</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3" w:name="n252"/>
      <w:bookmarkEnd w:id="173"/>
      <w:r w:rsidRPr="00BD3350">
        <w:rPr>
          <w:rFonts w:ascii="Times New Roman" w:eastAsia="Times New Roman" w:hAnsi="Times New Roman" w:cs="Times New Roman"/>
          <w:i/>
          <w:iCs/>
          <w:color w:val="000000"/>
          <w:sz w:val="28"/>
          <w:szCs w:val="28"/>
          <w:lang w:val="uk-UA" w:eastAsia="ru-RU"/>
        </w:rPr>
        <w:t>{Пункт 24 в редакції Постанови КМ </w:t>
      </w:r>
      <w:hyperlink r:id="rId120" w:anchor="n9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4" w:name="n113"/>
      <w:bookmarkEnd w:id="174"/>
      <w:r w:rsidRPr="00BD3350">
        <w:rPr>
          <w:rFonts w:ascii="Times New Roman" w:eastAsia="Times New Roman" w:hAnsi="Times New Roman" w:cs="Times New Roman"/>
          <w:color w:val="000000"/>
          <w:sz w:val="28"/>
          <w:szCs w:val="28"/>
          <w:lang w:val="uk-UA" w:eastAsia="ru-RU"/>
        </w:rPr>
        <w:t>25. Розмір отриманої грошової компенсації не враховується під час обчислення сукупного доходу сім’ї для всіх видів соціальної допомоги, що надаються відповідно до законодавства, а також не включається до розрахунку загального місячного (річного) оподатковуваного доходу відповідно до </w:t>
      </w:r>
      <w:hyperlink r:id="rId121" w:anchor="n3701" w:tgtFrame="_blank" w:history="1">
        <w:r w:rsidRPr="00BD3350">
          <w:rPr>
            <w:rFonts w:ascii="Times New Roman" w:eastAsia="Times New Roman" w:hAnsi="Times New Roman" w:cs="Times New Roman"/>
            <w:color w:val="000099"/>
            <w:sz w:val="28"/>
            <w:szCs w:val="28"/>
            <w:lang w:val="uk-UA" w:eastAsia="ru-RU"/>
          </w:rPr>
          <w:t>підпункту 165.1.1</w:t>
        </w:r>
      </w:hyperlink>
      <w:r w:rsidRPr="00BD3350">
        <w:rPr>
          <w:rFonts w:ascii="Times New Roman" w:eastAsia="Times New Roman" w:hAnsi="Times New Roman" w:cs="Times New Roman"/>
          <w:color w:val="000000"/>
          <w:sz w:val="28"/>
          <w:szCs w:val="28"/>
          <w:lang w:val="uk-UA" w:eastAsia="ru-RU"/>
        </w:rPr>
        <w:t> пункту 165.1 статті 165 Податкового кодексу України.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5" w:name="n114"/>
      <w:bookmarkEnd w:id="175"/>
      <w:r w:rsidRPr="00BD3350">
        <w:rPr>
          <w:rFonts w:ascii="Times New Roman" w:eastAsia="Times New Roman" w:hAnsi="Times New Roman" w:cs="Times New Roman"/>
          <w:color w:val="000000"/>
          <w:sz w:val="28"/>
          <w:szCs w:val="28"/>
          <w:lang w:val="uk-UA" w:eastAsia="ru-RU"/>
        </w:rPr>
        <w:t>26. Протягом року з дня зарахування коштів грошової компенсації на спеціальний рахунок в уповноваженому банку внутрішньо переміщена особа, яка захищала незалежність, суверенітет та територіальну цілісність України, самостійно використовує призначену їй грошову компенсацію на придбання жилого приміщення як в прийнятих в експлуатацію житлових будинках на первинному або на вторинному ринку нерухомості, так і шляхом інвестування в об’єкти житлового будівництва відповідно до Законів України </w:t>
      </w:r>
      <w:hyperlink r:id="rId122" w:tgtFrame="_blank" w:history="1">
        <w:r w:rsidRPr="00BD3350">
          <w:rPr>
            <w:rFonts w:ascii="Times New Roman" w:eastAsia="Times New Roman" w:hAnsi="Times New Roman" w:cs="Times New Roman"/>
            <w:color w:val="000099"/>
            <w:sz w:val="28"/>
            <w:szCs w:val="28"/>
            <w:lang w:val="uk-UA" w:eastAsia="ru-RU"/>
          </w:rPr>
          <w:t>“Про інвестиційну діяльність”</w:t>
        </w:r>
      </w:hyperlink>
      <w:r w:rsidRPr="00BD3350">
        <w:rPr>
          <w:rFonts w:ascii="Times New Roman" w:eastAsia="Times New Roman" w:hAnsi="Times New Roman" w:cs="Times New Roman"/>
          <w:color w:val="000000"/>
          <w:sz w:val="28"/>
          <w:szCs w:val="28"/>
          <w:lang w:val="uk-UA" w:eastAsia="ru-RU"/>
        </w:rPr>
        <w:t> та </w:t>
      </w:r>
      <w:hyperlink r:id="rId123" w:tgtFrame="_blank" w:history="1">
        <w:r w:rsidRPr="00BD3350">
          <w:rPr>
            <w:rFonts w:ascii="Times New Roman" w:eastAsia="Times New Roman" w:hAnsi="Times New Roman" w:cs="Times New Roman"/>
            <w:color w:val="000099"/>
            <w:sz w:val="28"/>
            <w:szCs w:val="28"/>
            <w:lang w:val="uk-UA" w:eastAsia="ru-RU"/>
          </w:rPr>
          <w:t>“Про кооперацію”</w:t>
        </w:r>
      </w:hyperlink>
      <w:r w:rsidRPr="00BD3350">
        <w:rPr>
          <w:rFonts w:ascii="Times New Roman" w:eastAsia="Times New Roman" w:hAnsi="Times New Roman" w:cs="Times New Roman"/>
          <w:color w:val="000000"/>
          <w:sz w:val="28"/>
          <w:szCs w:val="28"/>
          <w:lang w:val="uk-UA" w:eastAsia="ru-RU"/>
        </w:rPr>
        <w:t> в будь-якому населеному пункті на території України, крім населених пунктів, розташованих на тимчасово окупованій території та на лінії розмежування.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76" w:name="n189"/>
      <w:bookmarkEnd w:id="176"/>
      <w:r w:rsidRPr="00BD3350">
        <w:rPr>
          <w:rFonts w:ascii="Times New Roman" w:eastAsia="Times New Roman" w:hAnsi="Times New Roman" w:cs="Times New Roman"/>
          <w:i/>
          <w:iCs/>
          <w:color w:val="000000"/>
          <w:sz w:val="28"/>
          <w:szCs w:val="28"/>
          <w:lang w:val="uk-UA" w:eastAsia="ru-RU"/>
        </w:rPr>
        <w:t>{Пункт 26 із змінами, внесеними згідно з Постановами КМ </w:t>
      </w:r>
      <w:hyperlink r:id="rId124" w:anchor="n47"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125" w:anchor="n9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7" w:name="n115"/>
      <w:bookmarkEnd w:id="177"/>
      <w:r w:rsidRPr="00BD3350">
        <w:rPr>
          <w:rFonts w:ascii="Times New Roman" w:eastAsia="Times New Roman" w:hAnsi="Times New Roman" w:cs="Times New Roman"/>
          <w:color w:val="000000"/>
          <w:sz w:val="28"/>
          <w:szCs w:val="28"/>
          <w:lang w:val="uk-UA" w:eastAsia="ru-RU"/>
        </w:rPr>
        <w:t>27. Для переказу коштів грошової компенсації із спеціального рахунка внутрішньо переміщена особа, яка захищала незалежність, суверенітет та територіальну цілісність України, подає уповноваженому банку заяву про переказ коштів грошової компенсації на придбання житла або на інвестування в об’єкти житлового будівництва, до якої додається платіжне доручення щодо переказу коштів грошової компенсації на оплату за договором купівлі-продажу житла у прийнятих в експлуатацію житлових будинках на первинному та вторинному ринку, у разі інвестування в об’єкти житлового будівництва - інвестиційний договір будівництва відповідно до </w:t>
      </w:r>
      <w:hyperlink r:id="rId126" w:tgtFrame="_blank" w:history="1">
        <w:r w:rsidRPr="00BD3350">
          <w:rPr>
            <w:rFonts w:ascii="Times New Roman" w:eastAsia="Times New Roman" w:hAnsi="Times New Roman" w:cs="Times New Roman"/>
            <w:color w:val="000099"/>
            <w:sz w:val="28"/>
            <w:szCs w:val="28"/>
            <w:lang w:val="uk-UA" w:eastAsia="ru-RU"/>
          </w:rPr>
          <w:t>Закону України</w:t>
        </w:r>
      </w:hyperlink>
      <w:r w:rsidRPr="00BD3350">
        <w:rPr>
          <w:rFonts w:ascii="Times New Roman" w:eastAsia="Times New Roman" w:hAnsi="Times New Roman" w:cs="Times New Roman"/>
          <w:color w:val="000000"/>
          <w:sz w:val="28"/>
          <w:szCs w:val="28"/>
          <w:lang w:val="uk-UA" w:eastAsia="ru-RU"/>
        </w:rPr>
        <w:t> “Про інвестиційну діяльність” або договір купівлі-продажу майнових прав, або договір про пайову участь, а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8" w:name="n254"/>
      <w:bookmarkEnd w:id="178"/>
      <w:r w:rsidRPr="00BD3350">
        <w:rPr>
          <w:rFonts w:ascii="Times New Roman" w:eastAsia="Times New Roman" w:hAnsi="Times New Roman" w:cs="Times New Roman"/>
          <w:color w:val="000000"/>
          <w:sz w:val="28"/>
          <w:szCs w:val="28"/>
          <w:lang w:val="uk-UA" w:eastAsia="ru-RU"/>
        </w:rPr>
        <w:t xml:space="preserve">Якщо предметом договору є житловий будинок, розташований на земельній ділянці, кошти грошової компенсації можуть спрямовуватися на придбання земельної ділянки, про що зазначається у договорі. У такому разі у платіжному дорученні щодо переказу коштів грошової компенсації </w:t>
      </w:r>
      <w:r w:rsidRPr="00BD3350">
        <w:rPr>
          <w:rFonts w:ascii="Times New Roman" w:eastAsia="Times New Roman" w:hAnsi="Times New Roman" w:cs="Times New Roman"/>
          <w:color w:val="000000"/>
          <w:sz w:val="28"/>
          <w:szCs w:val="28"/>
          <w:lang w:val="uk-UA" w:eastAsia="ru-RU"/>
        </w:rPr>
        <w:lastRenderedPageBreak/>
        <w:t>зазначаються реквізити договору/договорів купівлі-продажу житлового будинку та земельної ділянки, на якій він розміщується.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79" w:name="n255"/>
      <w:bookmarkEnd w:id="179"/>
      <w:r w:rsidRPr="00BD3350">
        <w:rPr>
          <w:rFonts w:ascii="Times New Roman" w:eastAsia="Times New Roman" w:hAnsi="Times New Roman" w:cs="Times New Roman"/>
          <w:color w:val="000000"/>
          <w:sz w:val="28"/>
          <w:szCs w:val="28"/>
          <w:lang w:val="uk-UA" w:eastAsia="ru-RU"/>
        </w:rPr>
        <w:t>У договорі зазначається рахунок одержувача коштів грошової компенсації, який може бути відкритий у будь-якій банківській установі відповідно до законодавства.</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0" w:name="n253"/>
      <w:bookmarkEnd w:id="180"/>
      <w:r w:rsidRPr="00BD3350">
        <w:rPr>
          <w:rFonts w:ascii="Times New Roman" w:eastAsia="Times New Roman" w:hAnsi="Times New Roman" w:cs="Times New Roman"/>
          <w:i/>
          <w:iCs/>
          <w:color w:val="000000"/>
          <w:sz w:val="28"/>
          <w:szCs w:val="28"/>
          <w:lang w:val="uk-UA" w:eastAsia="ru-RU"/>
        </w:rPr>
        <w:t>{Пункт 27 в редакції Постанови КМ </w:t>
      </w:r>
      <w:hyperlink r:id="rId127" w:anchor="n9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1" w:name="n117"/>
      <w:bookmarkEnd w:id="181"/>
      <w:r w:rsidRPr="00BD3350">
        <w:rPr>
          <w:rFonts w:ascii="Times New Roman" w:eastAsia="Times New Roman" w:hAnsi="Times New Roman" w:cs="Times New Roman"/>
          <w:color w:val="000000"/>
          <w:sz w:val="28"/>
          <w:szCs w:val="28"/>
          <w:lang w:val="uk-UA" w:eastAsia="ru-RU"/>
        </w:rPr>
        <w:t>28. Для отримання згоди на перерахування коштів грошової компенсації із спеціального рахунка як оплату за відповідними договорами внутрішньо переміщена особа, яка захищала незалежність, суверенітет та територіальну цілісність України, подає органу соціального захисту населення один примірник договору, в якому повинно бути зазначено, що житлове приміщення передається у власність внутрішньо переміщеної особи, яка захищала незалежність, суверенітет та територіальну цілісність України, та членів її сім’ї, на яких розраховано грошову компенсацію. У разі придбання житлового будинку, розташованого на земельній ділянці, подається також один примірник договору/договорів, в якому повинно бути зазначено, що земельна ділянка передається у власність внутрішньо переміщеної особи, яка захищала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2" w:name="n193"/>
      <w:bookmarkEnd w:id="182"/>
      <w:r w:rsidRPr="00BD3350">
        <w:rPr>
          <w:rFonts w:ascii="Times New Roman" w:eastAsia="Times New Roman" w:hAnsi="Times New Roman" w:cs="Times New Roman"/>
          <w:i/>
          <w:iCs/>
          <w:color w:val="000000"/>
          <w:sz w:val="28"/>
          <w:szCs w:val="28"/>
          <w:lang w:val="uk-UA" w:eastAsia="ru-RU"/>
        </w:rPr>
        <w:t>{Пункт 28 із змінами, внесеними згідно з Постановою КМ </w:t>
      </w:r>
      <w:hyperlink r:id="rId128" w:anchor="n52"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в редакції Постанови КМ </w:t>
      </w:r>
      <w:hyperlink r:id="rId129" w:anchor="n9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3" w:name="n118"/>
      <w:bookmarkEnd w:id="183"/>
      <w:r w:rsidRPr="00BD3350">
        <w:rPr>
          <w:rFonts w:ascii="Times New Roman" w:eastAsia="Times New Roman" w:hAnsi="Times New Roman" w:cs="Times New Roman"/>
          <w:color w:val="000000"/>
          <w:sz w:val="28"/>
          <w:szCs w:val="28"/>
          <w:lang w:val="uk-UA" w:eastAsia="ru-RU"/>
        </w:rPr>
        <w:t>29. У разі укладення інвестиційного договору про будівництво, договору купівлі-продажу майнових прав або договору про пайову участь у договорі повинна бути передбачена відповідальність забудовника або житлово-будівельного (житлового) кооперативу за порушення строку введення в експлуатацію об’єкта нерухомості та надання документів щодо права власності на житло внутрішньо переміщеної особи, яка захищала незалежність, суверенітет та територіальну цілісність України, після завершення будівництва.</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4" w:name="n256"/>
      <w:bookmarkEnd w:id="184"/>
      <w:r w:rsidRPr="00BD3350">
        <w:rPr>
          <w:rFonts w:ascii="Times New Roman" w:eastAsia="Times New Roman" w:hAnsi="Times New Roman" w:cs="Times New Roman"/>
          <w:color w:val="000000"/>
          <w:sz w:val="28"/>
          <w:szCs w:val="28"/>
          <w:lang w:val="uk-UA" w:eastAsia="ru-RU"/>
        </w:rPr>
        <w:t>29</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color w:val="000000"/>
          <w:sz w:val="28"/>
          <w:szCs w:val="28"/>
          <w:lang w:val="uk-UA" w:eastAsia="ru-RU"/>
        </w:rPr>
        <w:t>. Забудовники повинні відповідати таким критеріям:</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5" w:name="n257"/>
      <w:bookmarkEnd w:id="185"/>
      <w:r w:rsidRPr="00BD3350">
        <w:rPr>
          <w:rFonts w:ascii="Times New Roman" w:eastAsia="Times New Roman" w:hAnsi="Times New Roman" w:cs="Times New Roman"/>
          <w:color w:val="000000"/>
          <w:sz w:val="28"/>
          <w:szCs w:val="28"/>
          <w:lang w:val="uk-UA" w:eastAsia="ru-RU"/>
        </w:rPr>
        <w:t>щодо забудовників не порушено провадження у справі про банкрутство/забудовники не перебувають у стані припинення;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6" w:name="n258"/>
      <w:bookmarkEnd w:id="186"/>
      <w:r w:rsidRPr="00BD3350">
        <w:rPr>
          <w:rFonts w:ascii="Times New Roman" w:eastAsia="Times New Roman" w:hAnsi="Times New Roman" w:cs="Times New Roman"/>
          <w:color w:val="000000"/>
          <w:sz w:val="28"/>
          <w:szCs w:val="28"/>
          <w:lang w:val="uk-UA" w:eastAsia="ru-RU"/>
        </w:rPr>
        <w:t>наявність документів, що надають право на виконання будівельних робіт відповідного об’єкта, що відповідають вимогам законодавства (повідомлення про початок виконання будівельних робіт/дозвіл на виконання будівельних робіт), або наявність сертифіката про прийняття в експлуатацію закінченого будівництвом об’єкта або декларації про готовність об’єкта до експлуатації;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7" w:name="n259"/>
      <w:bookmarkEnd w:id="187"/>
      <w:r w:rsidRPr="00BD3350">
        <w:rPr>
          <w:rFonts w:ascii="Times New Roman" w:eastAsia="Times New Roman" w:hAnsi="Times New Roman" w:cs="Times New Roman"/>
          <w:color w:val="000000"/>
          <w:sz w:val="28"/>
          <w:szCs w:val="28"/>
          <w:lang w:val="uk-UA" w:eastAsia="ru-RU"/>
        </w:rPr>
        <w:t>наявність документів, що посвідчують право власності чи користування земельною ділянкою, на якій здійснюється будівництво відповідного об’єкта, або договір суперфіцію;</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88" w:name="n260"/>
      <w:bookmarkEnd w:id="188"/>
      <w:r w:rsidRPr="00BD3350">
        <w:rPr>
          <w:rFonts w:ascii="Times New Roman" w:eastAsia="Times New Roman" w:hAnsi="Times New Roman" w:cs="Times New Roman"/>
          <w:color w:val="000000"/>
          <w:sz w:val="28"/>
          <w:szCs w:val="28"/>
          <w:lang w:val="uk-UA" w:eastAsia="ru-RU"/>
        </w:rPr>
        <w:lastRenderedPageBreak/>
        <w:t>строк прийняття в експлуатацію закінченого будівництвом об’єкта підтверджено забудовником документально та не перевищує 24 місяців з дати укладення інвестиційного договору будівництва.</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89" w:name="n261"/>
      <w:bookmarkEnd w:id="189"/>
      <w:r w:rsidRPr="00BD3350">
        <w:rPr>
          <w:rFonts w:ascii="Times New Roman" w:eastAsia="Times New Roman" w:hAnsi="Times New Roman" w:cs="Times New Roman"/>
          <w:i/>
          <w:iCs/>
          <w:color w:val="000000"/>
          <w:sz w:val="28"/>
          <w:szCs w:val="28"/>
          <w:lang w:val="uk-UA" w:eastAsia="ru-RU"/>
        </w:rPr>
        <w:t>{Порядок доповнено пунктом 29</w:t>
      </w:r>
      <w:r w:rsidRPr="00BD3350">
        <w:rPr>
          <w:rFonts w:ascii="Times New Roman" w:eastAsia="Times New Roman" w:hAnsi="Times New Roman" w:cs="Times New Roman"/>
          <w:b/>
          <w:bCs/>
          <w:color w:val="000000"/>
          <w:sz w:val="28"/>
          <w:szCs w:val="28"/>
          <w:vertAlign w:val="superscript"/>
          <w:lang w:val="uk-UA" w:eastAsia="ru-RU"/>
        </w:rPr>
        <w:t>-1</w:t>
      </w:r>
      <w:r w:rsidRPr="00BD3350">
        <w:rPr>
          <w:rFonts w:ascii="Times New Roman" w:eastAsia="Times New Roman" w:hAnsi="Times New Roman" w:cs="Times New Roman"/>
          <w:i/>
          <w:iCs/>
          <w:color w:val="000000"/>
          <w:sz w:val="28"/>
          <w:szCs w:val="28"/>
          <w:lang w:val="uk-UA" w:eastAsia="ru-RU"/>
        </w:rPr>
        <w:t> згідно з Постановою КМ </w:t>
      </w:r>
      <w:hyperlink r:id="rId130" w:anchor="n9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0" w:name="n119"/>
      <w:bookmarkEnd w:id="190"/>
      <w:r w:rsidRPr="00BD3350">
        <w:rPr>
          <w:rFonts w:ascii="Times New Roman" w:eastAsia="Times New Roman" w:hAnsi="Times New Roman" w:cs="Times New Roman"/>
          <w:color w:val="000000"/>
          <w:sz w:val="28"/>
          <w:szCs w:val="28"/>
          <w:lang w:val="uk-UA" w:eastAsia="ru-RU"/>
        </w:rPr>
        <w:t>30. Орган соціального захисту населення у разі відповідності умов договору/договорів вимогам, установленим у </w:t>
      </w:r>
      <w:hyperlink r:id="rId131" w:anchor="n114" w:history="1">
        <w:r w:rsidRPr="00BD3350">
          <w:rPr>
            <w:rFonts w:ascii="Times New Roman" w:eastAsia="Times New Roman" w:hAnsi="Times New Roman" w:cs="Times New Roman"/>
            <w:color w:val="006600"/>
            <w:sz w:val="28"/>
            <w:szCs w:val="28"/>
            <w:lang w:val="uk-UA" w:eastAsia="ru-RU"/>
          </w:rPr>
          <w:t>пунктах </w:t>
        </w:r>
      </w:hyperlink>
      <w:hyperlink r:id="rId132" w:anchor="n114" w:history="1">
        <w:r w:rsidRPr="00BD3350">
          <w:rPr>
            <w:rFonts w:ascii="Times New Roman" w:eastAsia="Times New Roman" w:hAnsi="Times New Roman" w:cs="Times New Roman"/>
            <w:color w:val="006600"/>
            <w:sz w:val="28"/>
            <w:szCs w:val="28"/>
            <w:lang w:val="uk-UA" w:eastAsia="ru-RU"/>
          </w:rPr>
          <w:t>26</w:t>
        </w:r>
      </w:hyperlink>
      <w:r w:rsidRPr="00BD3350">
        <w:rPr>
          <w:rFonts w:ascii="Times New Roman" w:eastAsia="Times New Roman" w:hAnsi="Times New Roman" w:cs="Times New Roman"/>
          <w:color w:val="000000"/>
          <w:sz w:val="28"/>
          <w:szCs w:val="28"/>
          <w:lang w:val="uk-UA" w:eastAsia="ru-RU"/>
        </w:rPr>
        <w:t>, </w:t>
      </w:r>
      <w:hyperlink r:id="rId133" w:anchor="n117" w:history="1">
        <w:r w:rsidRPr="00BD3350">
          <w:rPr>
            <w:rFonts w:ascii="Times New Roman" w:eastAsia="Times New Roman" w:hAnsi="Times New Roman" w:cs="Times New Roman"/>
            <w:color w:val="006600"/>
            <w:sz w:val="28"/>
            <w:szCs w:val="28"/>
            <w:lang w:val="uk-UA" w:eastAsia="ru-RU"/>
          </w:rPr>
          <w:t>28</w:t>
        </w:r>
      </w:hyperlink>
      <w:r w:rsidRPr="00BD3350">
        <w:rPr>
          <w:rFonts w:ascii="Times New Roman" w:eastAsia="Times New Roman" w:hAnsi="Times New Roman" w:cs="Times New Roman"/>
          <w:color w:val="000000"/>
          <w:sz w:val="28"/>
          <w:szCs w:val="28"/>
          <w:lang w:val="uk-UA" w:eastAsia="ru-RU"/>
        </w:rPr>
        <w:t> і </w:t>
      </w:r>
      <w:hyperlink r:id="rId134" w:anchor="n118" w:history="1">
        <w:r w:rsidRPr="00BD3350">
          <w:rPr>
            <w:rFonts w:ascii="Times New Roman" w:eastAsia="Times New Roman" w:hAnsi="Times New Roman" w:cs="Times New Roman"/>
            <w:color w:val="006600"/>
            <w:sz w:val="28"/>
            <w:szCs w:val="28"/>
            <w:lang w:val="uk-UA" w:eastAsia="ru-RU"/>
          </w:rPr>
          <w:t>29</w:t>
        </w:r>
      </w:hyperlink>
      <w:r w:rsidRPr="00BD3350">
        <w:rPr>
          <w:rFonts w:ascii="Times New Roman" w:eastAsia="Times New Roman" w:hAnsi="Times New Roman" w:cs="Times New Roman"/>
          <w:color w:val="000000"/>
          <w:sz w:val="28"/>
          <w:szCs w:val="28"/>
          <w:lang w:val="uk-UA" w:eastAsia="ru-RU"/>
        </w:rPr>
        <w:t> цього Порядку, не пізніше ніж через п’ять робочих днів надає внутрішньо переміщеній особі, яка захищала незалежність, суверенітет та територіальну цілісність України, письмову згоду на переказ коштів грошової компенсації із спеціального рахунка як оплату за договором із визначенням суми, що підлягає перерахуванню, та реквізитів рахунка для перерахування.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1" w:name="n194"/>
      <w:bookmarkEnd w:id="191"/>
      <w:r w:rsidRPr="00BD3350">
        <w:rPr>
          <w:rFonts w:ascii="Times New Roman" w:eastAsia="Times New Roman" w:hAnsi="Times New Roman" w:cs="Times New Roman"/>
          <w:i/>
          <w:iCs/>
          <w:color w:val="000000"/>
          <w:sz w:val="28"/>
          <w:szCs w:val="28"/>
          <w:lang w:val="uk-UA" w:eastAsia="ru-RU"/>
        </w:rPr>
        <w:t>{Пункт 30 із змінами, внесеними згідно з Постановами КМ </w:t>
      </w:r>
      <w:hyperlink r:id="rId135" w:anchor="n54"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136" w:anchor="n10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2" w:name="n120"/>
      <w:bookmarkEnd w:id="192"/>
      <w:r w:rsidRPr="00BD3350">
        <w:rPr>
          <w:rFonts w:ascii="Times New Roman" w:eastAsia="Times New Roman" w:hAnsi="Times New Roman" w:cs="Times New Roman"/>
          <w:color w:val="000000"/>
          <w:sz w:val="28"/>
          <w:szCs w:val="28"/>
          <w:lang w:val="uk-UA" w:eastAsia="ru-RU"/>
        </w:rPr>
        <w:t>31. Орган соціального захисту населення дає згоду на переказ коштів грошової компенсації із спеціального рахунка внутрішньо переміщеної особи, яка захищала незалежність, суверенітет та територіальну цілісність України, на зазначений у договорі рахунок, який відкрито у будь-якій банківській установі відповідно до законодавства, за таких умов: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3" w:name="n195"/>
      <w:bookmarkEnd w:id="193"/>
      <w:r w:rsidRPr="00BD3350">
        <w:rPr>
          <w:rFonts w:ascii="Times New Roman" w:eastAsia="Times New Roman" w:hAnsi="Times New Roman" w:cs="Times New Roman"/>
          <w:i/>
          <w:iCs/>
          <w:color w:val="000000"/>
          <w:sz w:val="28"/>
          <w:szCs w:val="28"/>
          <w:lang w:val="uk-UA" w:eastAsia="ru-RU"/>
        </w:rPr>
        <w:t>{Абзац перший пункту 31 із змінами, внесеними згідно з Постановою КМ </w:t>
      </w:r>
      <w:hyperlink r:id="rId137" w:anchor="n55"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4" w:name="n121"/>
      <w:bookmarkEnd w:id="194"/>
      <w:r w:rsidRPr="00BD3350">
        <w:rPr>
          <w:rFonts w:ascii="Times New Roman" w:eastAsia="Times New Roman" w:hAnsi="Times New Roman" w:cs="Times New Roman"/>
          <w:color w:val="000000"/>
          <w:sz w:val="28"/>
          <w:szCs w:val="28"/>
          <w:lang w:val="uk-UA" w:eastAsia="ru-RU"/>
        </w:rPr>
        <w:t>1) предметом договору є придбання у власність внутрішньо переміщеної особи, яка захищала незалежність, суверенітет та територіальну цілісність України, житла, що відповідає установленим вимогам законодавства для забезпечення громадян, які потребують поліпшення житлових умов, що буде підставою для зняття з квартирного обліку;</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5" w:name="n262"/>
      <w:bookmarkEnd w:id="195"/>
      <w:r w:rsidRPr="00BD3350">
        <w:rPr>
          <w:rFonts w:ascii="Times New Roman" w:eastAsia="Times New Roman" w:hAnsi="Times New Roman" w:cs="Times New Roman"/>
          <w:i/>
          <w:iCs/>
          <w:color w:val="000000"/>
          <w:sz w:val="28"/>
          <w:szCs w:val="28"/>
          <w:lang w:val="uk-UA" w:eastAsia="ru-RU"/>
        </w:rPr>
        <w:t>{Підпункт 1 пункту 31 в редакції Постанови КМ </w:t>
      </w:r>
      <w:hyperlink r:id="rId138" w:anchor="n106"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6" w:name="n122"/>
      <w:bookmarkEnd w:id="196"/>
      <w:r w:rsidRPr="00BD3350">
        <w:rPr>
          <w:rFonts w:ascii="Times New Roman" w:eastAsia="Times New Roman" w:hAnsi="Times New Roman" w:cs="Times New Roman"/>
          <w:color w:val="000000"/>
          <w:sz w:val="28"/>
          <w:szCs w:val="28"/>
          <w:lang w:val="uk-UA" w:eastAsia="ru-RU"/>
        </w:rPr>
        <w:t>2) ціна договору є меншою або дорівнює сумі коштів грошової компенсації, що розміщені на спеціальному рахунку внутрішньо переміщеної особи, яка захищала незалежність, суверенітет та територіальну цілісність України, крім випадків, установлених </w:t>
      </w:r>
      <w:hyperlink r:id="rId139" w:anchor="n127" w:history="1">
        <w:r w:rsidRPr="00BD3350">
          <w:rPr>
            <w:rFonts w:ascii="Times New Roman" w:eastAsia="Times New Roman" w:hAnsi="Times New Roman" w:cs="Times New Roman"/>
            <w:color w:val="006600"/>
            <w:sz w:val="28"/>
            <w:szCs w:val="28"/>
            <w:lang w:val="uk-UA" w:eastAsia="ru-RU"/>
          </w:rPr>
          <w:t>пунктом 35</w:t>
        </w:r>
      </w:hyperlink>
      <w:r w:rsidRPr="00BD3350">
        <w:rPr>
          <w:rFonts w:ascii="Times New Roman" w:eastAsia="Times New Roman" w:hAnsi="Times New Roman" w:cs="Times New Roman"/>
          <w:color w:val="000000"/>
          <w:sz w:val="28"/>
          <w:szCs w:val="28"/>
          <w:lang w:val="uk-UA" w:eastAsia="ru-RU"/>
        </w:rPr>
        <w:t> цього Порядку;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7" w:name="n123"/>
      <w:bookmarkEnd w:id="197"/>
      <w:r w:rsidRPr="00BD3350">
        <w:rPr>
          <w:rFonts w:ascii="Times New Roman" w:eastAsia="Times New Roman" w:hAnsi="Times New Roman" w:cs="Times New Roman"/>
          <w:color w:val="000000"/>
          <w:sz w:val="28"/>
          <w:szCs w:val="28"/>
          <w:lang w:val="uk-UA" w:eastAsia="ru-RU"/>
        </w:rPr>
        <w:t>3) строк виконання договору купівлі-продажу житла не перевищує двох місяців, а строк виконання інвестиційного договору чи договору про пайову участь не перевищує двох років з дня його укладення.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198" w:name="n124"/>
      <w:bookmarkEnd w:id="198"/>
      <w:r w:rsidRPr="00BD3350">
        <w:rPr>
          <w:rFonts w:ascii="Times New Roman" w:eastAsia="Times New Roman" w:hAnsi="Times New Roman" w:cs="Times New Roman"/>
          <w:color w:val="000000"/>
          <w:sz w:val="28"/>
          <w:szCs w:val="28"/>
          <w:lang w:val="uk-UA" w:eastAsia="ru-RU"/>
        </w:rPr>
        <w:t>32. У разі виявлення порушень вимог, установлених </w:t>
      </w:r>
      <w:hyperlink r:id="rId140" w:anchor="n114" w:history="1">
        <w:r w:rsidRPr="00BD3350">
          <w:rPr>
            <w:rFonts w:ascii="Times New Roman" w:eastAsia="Times New Roman" w:hAnsi="Times New Roman" w:cs="Times New Roman"/>
            <w:color w:val="006600"/>
            <w:sz w:val="28"/>
            <w:szCs w:val="28"/>
            <w:lang w:val="uk-UA" w:eastAsia="ru-RU"/>
          </w:rPr>
          <w:t>пунктами 26</w:t>
        </w:r>
      </w:hyperlink>
      <w:r w:rsidRPr="00BD3350">
        <w:rPr>
          <w:rFonts w:ascii="Times New Roman" w:eastAsia="Times New Roman" w:hAnsi="Times New Roman" w:cs="Times New Roman"/>
          <w:color w:val="000000"/>
          <w:sz w:val="28"/>
          <w:szCs w:val="28"/>
          <w:lang w:val="uk-UA" w:eastAsia="ru-RU"/>
        </w:rPr>
        <w:t>, </w:t>
      </w:r>
      <w:hyperlink r:id="rId141" w:anchor="n117" w:history="1">
        <w:r w:rsidRPr="00BD3350">
          <w:rPr>
            <w:rFonts w:ascii="Times New Roman" w:eastAsia="Times New Roman" w:hAnsi="Times New Roman" w:cs="Times New Roman"/>
            <w:color w:val="006600"/>
            <w:sz w:val="28"/>
            <w:szCs w:val="28"/>
            <w:lang w:val="uk-UA" w:eastAsia="ru-RU"/>
          </w:rPr>
          <w:t>28</w:t>
        </w:r>
      </w:hyperlink>
      <w:r w:rsidRPr="00BD3350">
        <w:rPr>
          <w:rFonts w:ascii="Times New Roman" w:eastAsia="Times New Roman" w:hAnsi="Times New Roman" w:cs="Times New Roman"/>
          <w:color w:val="000000"/>
          <w:sz w:val="28"/>
          <w:szCs w:val="28"/>
          <w:lang w:val="uk-UA" w:eastAsia="ru-RU"/>
        </w:rPr>
        <w:t>, </w:t>
      </w:r>
      <w:hyperlink r:id="rId142" w:anchor="n118" w:history="1">
        <w:r w:rsidRPr="00BD3350">
          <w:rPr>
            <w:rFonts w:ascii="Times New Roman" w:eastAsia="Times New Roman" w:hAnsi="Times New Roman" w:cs="Times New Roman"/>
            <w:color w:val="006600"/>
            <w:sz w:val="28"/>
            <w:szCs w:val="28"/>
            <w:lang w:val="uk-UA" w:eastAsia="ru-RU"/>
          </w:rPr>
          <w:t>29</w:t>
        </w:r>
      </w:hyperlink>
      <w:r w:rsidRPr="00BD3350">
        <w:rPr>
          <w:rFonts w:ascii="Times New Roman" w:eastAsia="Times New Roman" w:hAnsi="Times New Roman" w:cs="Times New Roman"/>
          <w:color w:val="000000"/>
          <w:sz w:val="28"/>
          <w:szCs w:val="28"/>
          <w:lang w:val="uk-UA" w:eastAsia="ru-RU"/>
        </w:rPr>
        <w:t> і </w:t>
      </w:r>
      <w:hyperlink r:id="rId143" w:anchor="n120" w:history="1">
        <w:r w:rsidRPr="00BD3350">
          <w:rPr>
            <w:rFonts w:ascii="Times New Roman" w:eastAsia="Times New Roman" w:hAnsi="Times New Roman" w:cs="Times New Roman"/>
            <w:color w:val="006600"/>
            <w:sz w:val="28"/>
            <w:szCs w:val="28"/>
            <w:lang w:val="uk-UA" w:eastAsia="ru-RU"/>
          </w:rPr>
          <w:t>31</w:t>
        </w:r>
      </w:hyperlink>
      <w:r w:rsidRPr="00BD3350">
        <w:rPr>
          <w:rFonts w:ascii="Times New Roman" w:eastAsia="Times New Roman" w:hAnsi="Times New Roman" w:cs="Times New Roman"/>
          <w:color w:val="000000"/>
          <w:sz w:val="28"/>
          <w:szCs w:val="28"/>
          <w:lang w:val="uk-UA" w:eastAsia="ru-RU"/>
        </w:rPr>
        <w:t> цього Порядку, орган соціального захисту населення письмово відмовляє внутрішньо переміщеній особі, яка захищала незалежність, суверенітет та територіальну цілісність України, в наданні згоди на переказ коштів грошової компенсації із зазначенням причин такої відмови.</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199" w:name="n196"/>
      <w:bookmarkEnd w:id="199"/>
      <w:r w:rsidRPr="00BD3350">
        <w:rPr>
          <w:rFonts w:ascii="Times New Roman" w:eastAsia="Times New Roman" w:hAnsi="Times New Roman" w:cs="Times New Roman"/>
          <w:i/>
          <w:iCs/>
          <w:color w:val="000000"/>
          <w:sz w:val="28"/>
          <w:szCs w:val="28"/>
          <w:lang w:val="uk-UA" w:eastAsia="ru-RU"/>
        </w:rPr>
        <w:lastRenderedPageBreak/>
        <w:t>{Пункт 32 із змінами, внесеними згідно з Постановою КМ </w:t>
      </w:r>
      <w:hyperlink r:id="rId144" w:anchor="n56"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в редакції Постанови КМ </w:t>
      </w:r>
      <w:hyperlink r:id="rId145" w:anchor="n10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0" w:name="n125"/>
      <w:bookmarkEnd w:id="200"/>
      <w:r w:rsidRPr="00BD3350">
        <w:rPr>
          <w:rFonts w:ascii="Times New Roman" w:eastAsia="Times New Roman" w:hAnsi="Times New Roman" w:cs="Times New Roman"/>
          <w:color w:val="000000"/>
          <w:sz w:val="28"/>
          <w:szCs w:val="28"/>
          <w:lang w:val="uk-UA" w:eastAsia="ru-RU"/>
        </w:rPr>
        <w:t>33. Внутрішньо переміщена особа, яка захищала незалежність, суверенітет та територіальну цілісність України, має право повторно звернутися до органу соціального захисту населення із заявою про переказ коштів грошової компенсації після усунення причин відмови в переказі коштів грошової компенсації згідно з договором або оскаржити в суді відмову органу соціального захисту населення.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1" w:name="n263"/>
      <w:bookmarkEnd w:id="201"/>
      <w:r w:rsidRPr="00BD3350">
        <w:rPr>
          <w:rFonts w:ascii="Times New Roman" w:eastAsia="Times New Roman" w:hAnsi="Times New Roman" w:cs="Times New Roman"/>
          <w:i/>
          <w:iCs/>
          <w:color w:val="000000"/>
          <w:sz w:val="28"/>
          <w:szCs w:val="28"/>
          <w:lang w:val="uk-UA" w:eastAsia="ru-RU"/>
        </w:rPr>
        <w:t>{Пункт 33 із змінами, внесеними згідно з Постановою КМ </w:t>
      </w:r>
      <w:hyperlink r:id="rId146" w:anchor="n10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2" w:name="n126"/>
      <w:bookmarkEnd w:id="202"/>
      <w:r w:rsidRPr="00BD3350">
        <w:rPr>
          <w:rFonts w:ascii="Times New Roman" w:eastAsia="Times New Roman" w:hAnsi="Times New Roman" w:cs="Times New Roman"/>
          <w:color w:val="000000"/>
          <w:sz w:val="28"/>
          <w:szCs w:val="28"/>
          <w:lang w:val="uk-UA" w:eastAsia="ru-RU"/>
        </w:rPr>
        <w:t>34. Якщо внутрішньо переміщена особа, яка захищала незалежність, суверенітет та територіальну цілісність України, протягом року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спеціального рахунка внутрішньо переміщеної особи, яка захищала незалежність, суверенітет та територіальну цілісність України, на рахунок органу соціального захисту населення.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3" w:name="n264"/>
      <w:bookmarkEnd w:id="203"/>
      <w:r w:rsidRPr="00BD3350">
        <w:rPr>
          <w:rFonts w:ascii="Times New Roman" w:eastAsia="Times New Roman" w:hAnsi="Times New Roman" w:cs="Times New Roman"/>
          <w:i/>
          <w:iCs/>
          <w:color w:val="000000"/>
          <w:sz w:val="28"/>
          <w:szCs w:val="28"/>
          <w:lang w:val="uk-UA" w:eastAsia="ru-RU"/>
        </w:rPr>
        <w:t>{Пункт 34 в редакції Постанови КМ </w:t>
      </w:r>
      <w:hyperlink r:id="rId147" w:anchor="n11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4" w:name="n127"/>
      <w:bookmarkEnd w:id="204"/>
      <w:r w:rsidRPr="00BD3350">
        <w:rPr>
          <w:rFonts w:ascii="Times New Roman" w:eastAsia="Times New Roman" w:hAnsi="Times New Roman" w:cs="Times New Roman"/>
          <w:color w:val="000000"/>
          <w:sz w:val="28"/>
          <w:szCs w:val="28"/>
          <w:lang w:val="uk-UA" w:eastAsia="ru-RU"/>
        </w:rPr>
        <w:t>35. Якщо сума коштів, визначена у договорі/договорах, перевищує суму коштів грошової компенсації на спеціальному рахунку внутрішньо переміщеної особи, яка захищала незалежність, суверенітет та територіальну цілісність України, уповноважений банк переказує кошти грошової компенсації із спеціального рахунка такої особи за договором/договорами лише після надходження на її спеціальний рахунок додаткових коштів у сумі, якої не вистачало для його/їх виконання.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5" w:name="n197"/>
      <w:bookmarkEnd w:id="205"/>
      <w:r w:rsidRPr="00BD3350">
        <w:rPr>
          <w:rFonts w:ascii="Times New Roman" w:eastAsia="Times New Roman" w:hAnsi="Times New Roman" w:cs="Times New Roman"/>
          <w:i/>
          <w:iCs/>
          <w:color w:val="000000"/>
          <w:sz w:val="28"/>
          <w:szCs w:val="28"/>
          <w:lang w:val="uk-UA" w:eastAsia="ru-RU"/>
        </w:rPr>
        <w:t>{Пункт 35 в редакції Постанов КМ </w:t>
      </w:r>
      <w:hyperlink r:id="rId148" w:anchor="n57"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149" w:anchor="n11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6" w:name="n128"/>
      <w:bookmarkEnd w:id="206"/>
      <w:r w:rsidRPr="00BD3350">
        <w:rPr>
          <w:rFonts w:ascii="Times New Roman" w:eastAsia="Times New Roman" w:hAnsi="Times New Roman" w:cs="Times New Roman"/>
          <w:color w:val="000000"/>
          <w:sz w:val="28"/>
          <w:szCs w:val="28"/>
          <w:lang w:val="uk-UA" w:eastAsia="ru-RU"/>
        </w:rPr>
        <w:t>36. Додаткові кошти на спеціальний рахунок внутрішньо переміщеної особи, яка захищала незалежність, суверенітет та територіальну цілісність України, можуть бути внесені за рахунок коштів місцевого бюджету, особистих коштів внутрішньо переміщеної особи, яка захищала незалежність, суверенітет та територіальну цілісність України, благодійних надходжень від юридичних і фізичних осіб, з інших джерел, не заборонених законодавством.</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7" w:name="n129"/>
      <w:bookmarkEnd w:id="207"/>
      <w:r w:rsidRPr="00BD3350">
        <w:rPr>
          <w:rFonts w:ascii="Times New Roman" w:eastAsia="Times New Roman" w:hAnsi="Times New Roman" w:cs="Times New Roman"/>
          <w:color w:val="000000"/>
          <w:sz w:val="28"/>
          <w:szCs w:val="28"/>
          <w:lang w:val="uk-UA" w:eastAsia="ru-RU"/>
        </w:rPr>
        <w:t>37. Кошти грошової компенсації можуть бути використані на відшкодування витрат, пов’язаних 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що обов’язково зазначається в договорі.</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08" w:name="n265"/>
      <w:bookmarkEnd w:id="208"/>
      <w:r w:rsidRPr="00BD3350">
        <w:rPr>
          <w:rFonts w:ascii="Times New Roman" w:eastAsia="Times New Roman" w:hAnsi="Times New Roman" w:cs="Times New Roman"/>
          <w:i/>
          <w:iCs/>
          <w:color w:val="000000"/>
          <w:sz w:val="28"/>
          <w:szCs w:val="28"/>
          <w:lang w:val="uk-UA" w:eastAsia="ru-RU"/>
        </w:rPr>
        <w:t>{Абзац перший пункту 37 із змінами, внесеними згідно з Постановою КМ </w:t>
      </w:r>
      <w:hyperlink r:id="rId150" w:anchor="n114"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09" w:name="n130"/>
      <w:bookmarkEnd w:id="209"/>
      <w:r w:rsidRPr="00BD3350">
        <w:rPr>
          <w:rFonts w:ascii="Times New Roman" w:eastAsia="Times New Roman" w:hAnsi="Times New Roman" w:cs="Times New Roman"/>
          <w:color w:val="000000"/>
          <w:sz w:val="28"/>
          <w:szCs w:val="28"/>
          <w:lang w:val="uk-UA" w:eastAsia="ru-RU"/>
        </w:rPr>
        <w:lastRenderedPageBreak/>
        <w:t>Забороняється використання коштів грошової компенсації на оплату посередницьких послуг.</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0" w:name="n198"/>
      <w:bookmarkEnd w:id="210"/>
      <w:r w:rsidRPr="00BD3350">
        <w:rPr>
          <w:rFonts w:ascii="Times New Roman" w:eastAsia="Times New Roman" w:hAnsi="Times New Roman" w:cs="Times New Roman"/>
          <w:i/>
          <w:iCs/>
          <w:color w:val="000000"/>
          <w:sz w:val="28"/>
          <w:szCs w:val="28"/>
          <w:lang w:val="uk-UA" w:eastAsia="ru-RU"/>
        </w:rPr>
        <w:t>{Пункт 37 із змінами, внесеними згідно з Постановою КМ </w:t>
      </w:r>
      <w:hyperlink r:id="rId151" w:anchor="n59"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1" w:name="n131"/>
      <w:bookmarkEnd w:id="211"/>
      <w:r w:rsidRPr="00BD3350">
        <w:rPr>
          <w:rFonts w:ascii="Times New Roman" w:eastAsia="Times New Roman" w:hAnsi="Times New Roman" w:cs="Times New Roman"/>
          <w:color w:val="000000"/>
          <w:sz w:val="28"/>
          <w:szCs w:val="28"/>
          <w:lang w:val="uk-UA" w:eastAsia="ru-RU"/>
        </w:rPr>
        <w:t>38. Уповноважений банк має право переказувати лише у повному обсязі суму, визначену в договорі, і не має права переказувати суму частинами, крім витрат, пов’язаних із купівлею, оформленням права власності на житло, земельну ділянку, на якій розташований житловий будинок, та сплатою передбачених законом податків і зборів. У разі придбання житлового будинку, розташованого на земельній ділянці, у платіжному дорученні щодо переказу коштів грошової компенсації зазначаються реквізити договору/договорів купівлі-продажу житлового будинку та земельної ділянки, на якій він розміщений.</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2" w:name="n199"/>
      <w:bookmarkEnd w:id="212"/>
      <w:r w:rsidRPr="00BD3350">
        <w:rPr>
          <w:rFonts w:ascii="Times New Roman" w:eastAsia="Times New Roman" w:hAnsi="Times New Roman" w:cs="Times New Roman"/>
          <w:i/>
          <w:iCs/>
          <w:color w:val="000000"/>
          <w:sz w:val="28"/>
          <w:szCs w:val="28"/>
          <w:lang w:val="uk-UA" w:eastAsia="ru-RU"/>
        </w:rPr>
        <w:t>{Пункт 38 в редакції Постанов КМ </w:t>
      </w:r>
      <w:hyperlink r:id="rId152" w:anchor="n60"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w:t>
      </w:r>
      <w:hyperlink r:id="rId153" w:anchor="n11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3" w:name="n132"/>
      <w:bookmarkEnd w:id="213"/>
      <w:r w:rsidRPr="00BD3350">
        <w:rPr>
          <w:rFonts w:ascii="Times New Roman" w:eastAsia="Times New Roman" w:hAnsi="Times New Roman" w:cs="Times New Roman"/>
          <w:color w:val="000000"/>
          <w:sz w:val="28"/>
          <w:szCs w:val="28"/>
          <w:lang w:val="uk-UA" w:eastAsia="ru-RU"/>
        </w:rPr>
        <w:t>39. У разі укладення договору/договорів на суму меншу, ніж сума коштів грошової компенсації на спеціальному рахунку внутрішньо переміщеної особи, яка захищала незалежність, суверенітет та територіальну цілісність України, уповноважений банк не пізніше ніж через три банківських дні після переказу коштів грошової компенсації згідно з договором/договорами повертає залишки коштів грошової компенсації на рахунок органу соціального захисту населення.</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4" w:name="n200"/>
      <w:bookmarkEnd w:id="214"/>
      <w:r w:rsidRPr="00BD3350">
        <w:rPr>
          <w:rFonts w:ascii="Times New Roman" w:eastAsia="Times New Roman" w:hAnsi="Times New Roman" w:cs="Times New Roman"/>
          <w:i/>
          <w:iCs/>
          <w:color w:val="000000"/>
          <w:sz w:val="28"/>
          <w:szCs w:val="28"/>
          <w:lang w:val="uk-UA" w:eastAsia="ru-RU"/>
        </w:rPr>
        <w:t>{Пункт 39 в редакції Постанови КМ </w:t>
      </w:r>
      <w:hyperlink r:id="rId154" w:anchor="n60"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із змінами, внесеними згідно з Постановою КМ </w:t>
      </w:r>
      <w:hyperlink r:id="rId155" w:anchor="n117"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5" w:name="n133"/>
      <w:bookmarkEnd w:id="215"/>
      <w:r w:rsidRPr="00BD3350">
        <w:rPr>
          <w:rFonts w:ascii="Times New Roman" w:eastAsia="Times New Roman" w:hAnsi="Times New Roman" w:cs="Times New Roman"/>
          <w:color w:val="000000"/>
          <w:sz w:val="28"/>
          <w:szCs w:val="28"/>
          <w:lang w:val="uk-UA" w:eastAsia="ru-RU"/>
        </w:rPr>
        <w:t>40. Орган соціального захисту населення не пізніше ніж через 30 календарних днів з дати закінчення строку дії договору купівлі-продажу житла (інвестиційного договору будівництва або договору купівлі-продажу майнових прав, або договору про пайову участь), укладеного внутрішньо переміщеною особою, яка захищала незалежність, суверенітет та територіальну цілісність України, самостійно отримує інформаційну довідку з Державного реєстру речових прав на нерухоме майно про зареєстровані речові права на нерухоме майно за внутрішньо переміщеною особою, яка захищала незалежність, суверенітет та територіальну цілісність України, і членами її сім’ї, на яких було розраховано грошову компенсацію (далі - інформаційна довідка).</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6" w:name="n266"/>
      <w:bookmarkEnd w:id="216"/>
      <w:r w:rsidRPr="00BD3350">
        <w:rPr>
          <w:rFonts w:ascii="Times New Roman" w:eastAsia="Times New Roman" w:hAnsi="Times New Roman" w:cs="Times New Roman"/>
          <w:i/>
          <w:iCs/>
          <w:color w:val="000000"/>
          <w:sz w:val="28"/>
          <w:szCs w:val="28"/>
          <w:lang w:val="uk-UA" w:eastAsia="ru-RU"/>
        </w:rPr>
        <w:t>{Абзац перший пункту 40 в редакції Постанови КМ </w:t>
      </w:r>
      <w:hyperlink r:id="rId156" w:anchor="n11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7" w:name="n134"/>
      <w:bookmarkEnd w:id="217"/>
      <w:r w:rsidRPr="00BD3350">
        <w:rPr>
          <w:rFonts w:ascii="Times New Roman" w:eastAsia="Times New Roman" w:hAnsi="Times New Roman" w:cs="Times New Roman"/>
          <w:color w:val="000000"/>
          <w:sz w:val="28"/>
          <w:szCs w:val="28"/>
          <w:lang w:val="uk-UA" w:eastAsia="ru-RU"/>
        </w:rPr>
        <w:t>Право власності на нерухоме майно оформляється на внутрішньо переміщену особу, яка захищала незалежність, суверенітет та територіальну цілісність України, та членів її сім’ї, на яких було розраховано грошову компенсацію.</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18" w:name="n202"/>
      <w:bookmarkEnd w:id="218"/>
      <w:r w:rsidRPr="00BD3350">
        <w:rPr>
          <w:rFonts w:ascii="Times New Roman" w:eastAsia="Times New Roman" w:hAnsi="Times New Roman" w:cs="Times New Roman"/>
          <w:color w:val="000000"/>
          <w:sz w:val="28"/>
          <w:szCs w:val="28"/>
          <w:lang w:val="uk-UA" w:eastAsia="ru-RU"/>
        </w:rPr>
        <w:t xml:space="preserve">У разі придбання житлового будинку, розташованого на земельній ділянці, орган соціального захисту населення одночасно разом з інформаційною довідкою про зареєстровані права на житлові приміщення </w:t>
      </w:r>
      <w:r w:rsidRPr="00BD3350">
        <w:rPr>
          <w:rFonts w:ascii="Times New Roman" w:eastAsia="Times New Roman" w:hAnsi="Times New Roman" w:cs="Times New Roman"/>
          <w:color w:val="000000"/>
          <w:sz w:val="28"/>
          <w:szCs w:val="28"/>
          <w:lang w:val="uk-UA" w:eastAsia="ru-RU"/>
        </w:rPr>
        <w:lastRenderedPageBreak/>
        <w:t>отримує інформацію з Державного реєстру речових прав на нерухоме майно про зареєстровані речові права на земельну ділянку, які оформляються на всіх осіб, на яких було розраховано грошову компенсацію.</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19" w:name="n201"/>
      <w:bookmarkEnd w:id="219"/>
      <w:r w:rsidRPr="00BD3350">
        <w:rPr>
          <w:rFonts w:ascii="Times New Roman" w:eastAsia="Times New Roman" w:hAnsi="Times New Roman" w:cs="Times New Roman"/>
          <w:i/>
          <w:iCs/>
          <w:color w:val="000000"/>
          <w:sz w:val="28"/>
          <w:szCs w:val="28"/>
          <w:lang w:val="uk-UA" w:eastAsia="ru-RU"/>
        </w:rPr>
        <w:t>{Пункт 40 доповнено абзацом згідно з Постановою КМ </w:t>
      </w:r>
      <w:hyperlink r:id="rId157" w:anchor="n63" w:tgtFrame="_blank" w:history="1">
        <w:r w:rsidRPr="00BD3350">
          <w:rPr>
            <w:rFonts w:ascii="Times New Roman" w:eastAsia="Times New Roman" w:hAnsi="Times New Roman" w:cs="Times New Roman"/>
            <w:i/>
            <w:iCs/>
            <w:color w:val="000099"/>
            <w:sz w:val="28"/>
            <w:szCs w:val="28"/>
            <w:lang w:val="uk-UA" w:eastAsia="ru-RU"/>
          </w:rPr>
          <w:t>№ 225 від 20.02.2019</w:t>
        </w:r>
      </w:hyperlink>
      <w:r w:rsidRPr="00BD3350">
        <w:rPr>
          <w:rFonts w:ascii="Times New Roman" w:eastAsia="Times New Roman" w:hAnsi="Times New Roman" w:cs="Times New Roman"/>
          <w:i/>
          <w:iCs/>
          <w:color w:val="000000"/>
          <w:sz w:val="28"/>
          <w:szCs w:val="28"/>
          <w:lang w:val="uk-UA" w:eastAsia="ru-RU"/>
        </w:rPr>
        <w:t>; в редакції Постанови КМ </w:t>
      </w:r>
      <w:hyperlink r:id="rId158" w:anchor="n121"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0" w:name="n135"/>
      <w:bookmarkEnd w:id="220"/>
      <w:r w:rsidRPr="00BD3350">
        <w:rPr>
          <w:rFonts w:ascii="Times New Roman" w:eastAsia="Times New Roman" w:hAnsi="Times New Roman" w:cs="Times New Roman"/>
          <w:color w:val="000000"/>
          <w:sz w:val="28"/>
          <w:szCs w:val="28"/>
          <w:lang w:val="uk-UA" w:eastAsia="ru-RU"/>
        </w:rPr>
        <w:t>41. Після виплати внутрішньо переміщеній особі, яка захищала незалежність, суверенітет та територіальну цілісність України, грошової компенсації (перерахунку коштів на спеціальний рахунок внутрішньо переміщеної особи, яка захищала незалежність, суверенітет та територіальну цілісність України) орган соціального захисту населення вносить інформацію про таке перерахування в базу даних, а також інформує відповідні органи (в тому числі на території інших населених пунктів) про необхідність зняття з квартирного обліку внутрішньо переміщеної особи, яка захищала незалежність, суверенітет та територіальну цілісність України, та членів її сім’ї, яких включено в розрахунок грошової компенсації.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1" w:name="n136"/>
      <w:bookmarkEnd w:id="221"/>
      <w:r w:rsidRPr="00BD3350">
        <w:rPr>
          <w:rFonts w:ascii="Times New Roman" w:eastAsia="Times New Roman" w:hAnsi="Times New Roman" w:cs="Times New Roman"/>
          <w:color w:val="000000"/>
          <w:sz w:val="28"/>
          <w:szCs w:val="28"/>
          <w:lang w:val="uk-UA" w:eastAsia="ru-RU"/>
        </w:rPr>
        <w:t>42. Після оформлення права власності на жилі приміщення всім членам сім’ї внутрішньо переміщеної особи, яка захищала незалежність, суверенітет та територіальну цілісність України, які придбали жилі приміщення за рахунок коштів державного бюджету та отримували щомісячну адресну допомогу для покриття витрат на проживання, в тому числі на оплату житлово-комунальних послуг, відповідно до </w:t>
      </w:r>
      <w:hyperlink r:id="rId159" w:anchor="n10" w:tgtFrame="_blank" w:history="1">
        <w:r w:rsidRPr="00BD3350">
          <w:rPr>
            <w:rFonts w:ascii="Times New Roman" w:eastAsia="Times New Roman" w:hAnsi="Times New Roman" w:cs="Times New Roman"/>
            <w:color w:val="000099"/>
            <w:sz w:val="28"/>
            <w:szCs w:val="28"/>
            <w:lang w:val="uk-UA" w:eastAsia="ru-RU"/>
          </w:rPr>
          <w:t>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BD3350">
        <w:rPr>
          <w:rFonts w:ascii="Times New Roman" w:eastAsia="Times New Roman" w:hAnsi="Times New Roman" w:cs="Times New Roman"/>
          <w:color w:val="000000"/>
          <w:sz w:val="28"/>
          <w:szCs w:val="28"/>
          <w:lang w:val="uk-UA" w:eastAsia="ru-RU"/>
        </w:rPr>
        <w:t>, затвердженого постановою Кабінету Міністрів України від 1 жовтня 2014 р. № 505 (Офіційний вісник України, 2014 р., № 80, ст. 2271; 2015 р., № 70, ст. 2312), виплата такої допомоги припиняється.</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2" w:name="n137"/>
      <w:bookmarkEnd w:id="222"/>
      <w:r w:rsidRPr="00BD3350">
        <w:rPr>
          <w:rFonts w:ascii="Times New Roman" w:eastAsia="Times New Roman" w:hAnsi="Times New Roman" w:cs="Times New Roman"/>
          <w:color w:val="000000"/>
          <w:sz w:val="28"/>
          <w:szCs w:val="28"/>
          <w:lang w:val="uk-UA" w:eastAsia="ru-RU"/>
        </w:rPr>
        <w:t>43. Орган соціального захисту населення має право вимагати від внутрішньо переміщеної особи, яка захищала незалежність, суверенітет та територіальну цілісність України, повернення коштів грошової компенсації до бюджету в разі відсутності відомостей про зареєстровані речові права на нерухоме майно за нею та членами її сім’ї, на яких було розраховано грошову компенсацію, у Державному реєстрі речових прав на нерухоме майно протягом 30 календарних днів після закінчення строку дії укладеного внутрішньо переміщеною особою, яка захищала незалежність, суверенітет та територіальну цілісність України, договору купівлі-продажу житла (інвестиційного договору будівництва або договору купівлі-продажу майнових прав, або договору про пайову участь).</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3" w:name="n267"/>
      <w:bookmarkEnd w:id="223"/>
      <w:r w:rsidRPr="00BD3350">
        <w:rPr>
          <w:rFonts w:ascii="Times New Roman" w:eastAsia="Times New Roman" w:hAnsi="Times New Roman" w:cs="Times New Roman"/>
          <w:i/>
          <w:iCs/>
          <w:color w:val="000000"/>
          <w:sz w:val="28"/>
          <w:szCs w:val="28"/>
          <w:lang w:val="uk-UA" w:eastAsia="ru-RU"/>
        </w:rPr>
        <w:t>{Пункт 43 в редакції Постанови КМ </w:t>
      </w:r>
      <w:hyperlink r:id="rId160" w:anchor="n12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4" w:name="n138"/>
      <w:bookmarkEnd w:id="224"/>
      <w:r w:rsidRPr="00BD3350">
        <w:rPr>
          <w:rFonts w:ascii="Times New Roman" w:eastAsia="Times New Roman" w:hAnsi="Times New Roman" w:cs="Times New Roman"/>
          <w:color w:val="000000"/>
          <w:sz w:val="28"/>
          <w:szCs w:val="28"/>
          <w:lang w:val="uk-UA" w:eastAsia="ru-RU"/>
        </w:rPr>
        <w:t>44. Кошти грошової компенсації повертаються у випадку, передбаченому </w:t>
      </w:r>
      <w:hyperlink r:id="rId161" w:anchor="n137" w:history="1">
        <w:r w:rsidRPr="00BD3350">
          <w:rPr>
            <w:rFonts w:ascii="Times New Roman" w:eastAsia="Times New Roman" w:hAnsi="Times New Roman" w:cs="Times New Roman"/>
            <w:color w:val="006600"/>
            <w:sz w:val="28"/>
            <w:szCs w:val="28"/>
            <w:lang w:val="uk-UA" w:eastAsia="ru-RU"/>
          </w:rPr>
          <w:t>пунктом 43</w:t>
        </w:r>
      </w:hyperlink>
      <w:r w:rsidRPr="00BD3350">
        <w:rPr>
          <w:rFonts w:ascii="Times New Roman" w:eastAsia="Times New Roman" w:hAnsi="Times New Roman" w:cs="Times New Roman"/>
          <w:color w:val="000000"/>
          <w:sz w:val="28"/>
          <w:szCs w:val="28"/>
          <w:lang w:val="uk-UA" w:eastAsia="ru-RU"/>
        </w:rPr>
        <w:t> цього Порядку, внутрішньо переміщеною особою, яка захищала незалежність, суверенітет та територіальну цілісність України, добровільно або за судовим рішенням.</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5" w:name="n139"/>
      <w:bookmarkEnd w:id="225"/>
      <w:r w:rsidRPr="00BD3350">
        <w:rPr>
          <w:rFonts w:ascii="Times New Roman" w:eastAsia="Times New Roman" w:hAnsi="Times New Roman" w:cs="Times New Roman"/>
          <w:color w:val="000000"/>
          <w:sz w:val="28"/>
          <w:szCs w:val="28"/>
          <w:lang w:val="uk-UA" w:eastAsia="ru-RU"/>
        </w:rPr>
        <w:lastRenderedPageBreak/>
        <w:t>45. Після отримання інформаційної довідки орган соціального захисту населення не пізніше ніж через три робочих дні надсилає копію такої довідки структурному підрозділу з питань соціального захисту населення обласної, Київської міської держадміністрації.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6" w:name="n140"/>
      <w:bookmarkEnd w:id="226"/>
      <w:r w:rsidRPr="00BD3350">
        <w:rPr>
          <w:rFonts w:ascii="Times New Roman" w:eastAsia="Times New Roman" w:hAnsi="Times New Roman" w:cs="Times New Roman"/>
          <w:color w:val="000000"/>
          <w:sz w:val="28"/>
          <w:szCs w:val="28"/>
          <w:lang w:val="uk-UA" w:eastAsia="ru-RU"/>
        </w:rPr>
        <w:t>Ведення обліку звернень внутрішньо переміщених осіб, які захищали незалежність, суверенітет та територіальну цілісність України, щодо отримання грошової компенсації та інформації про її використання здійснюється за формою, затвердженою Мінветеранів.</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7" w:name="n268"/>
      <w:bookmarkEnd w:id="227"/>
      <w:r w:rsidRPr="00BD3350">
        <w:rPr>
          <w:rFonts w:ascii="Times New Roman" w:eastAsia="Times New Roman" w:hAnsi="Times New Roman" w:cs="Times New Roman"/>
          <w:i/>
          <w:iCs/>
          <w:color w:val="000000"/>
          <w:sz w:val="28"/>
          <w:szCs w:val="28"/>
          <w:lang w:val="uk-UA" w:eastAsia="ru-RU"/>
        </w:rPr>
        <w:t>{Абзац другий пункту 45 із змінами, внесеними згідно з Постановою КМ </w:t>
      </w:r>
      <w:hyperlink r:id="rId162" w:anchor="n125"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28" w:name="n141"/>
      <w:bookmarkEnd w:id="228"/>
      <w:r w:rsidRPr="00BD3350">
        <w:rPr>
          <w:rFonts w:ascii="Times New Roman" w:eastAsia="Times New Roman" w:hAnsi="Times New Roman" w:cs="Times New Roman"/>
          <w:color w:val="000000"/>
          <w:sz w:val="28"/>
          <w:szCs w:val="28"/>
          <w:lang w:val="uk-UA" w:eastAsia="ru-RU"/>
        </w:rPr>
        <w:t>46. Структурні підрозділи з питань соціального захисту населення обласних, Київської міської держадміністрацій подають Мінветеранів щокварталу до 20 числа наступного місяця інформацію про житлові приміщення, придбані внутрішньо переміщеними особами, які захищали незалежність, суверенітет та територіальну цілісність України, за формою згідно з </w:t>
      </w:r>
      <w:hyperlink r:id="rId163" w:anchor="n146" w:history="1">
        <w:r w:rsidRPr="00BD3350">
          <w:rPr>
            <w:rFonts w:ascii="Times New Roman" w:eastAsia="Times New Roman" w:hAnsi="Times New Roman" w:cs="Times New Roman"/>
            <w:color w:val="006600"/>
            <w:sz w:val="28"/>
            <w:szCs w:val="28"/>
            <w:lang w:val="uk-UA" w:eastAsia="ru-RU"/>
          </w:rPr>
          <w:t>додатком</w:t>
        </w:r>
      </w:hyperlink>
      <w:r w:rsidRPr="00BD3350">
        <w:rPr>
          <w:rFonts w:ascii="Times New Roman" w:eastAsia="Times New Roman" w:hAnsi="Times New Roman" w:cs="Times New Roman"/>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29" w:name="n269"/>
      <w:bookmarkEnd w:id="229"/>
      <w:r w:rsidRPr="00BD3350">
        <w:rPr>
          <w:rFonts w:ascii="Times New Roman" w:eastAsia="Times New Roman" w:hAnsi="Times New Roman" w:cs="Times New Roman"/>
          <w:i/>
          <w:iCs/>
          <w:color w:val="000000"/>
          <w:sz w:val="28"/>
          <w:szCs w:val="28"/>
          <w:lang w:val="uk-UA" w:eastAsia="ru-RU"/>
        </w:rPr>
        <w:t>{Пункт 46 в редакції Постанови КМ </w:t>
      </w:r>
      <w:hyperlink r:id="rId164" w:anchor="n126"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0" w:name="n142"/>
      <w:bookmarkEnd w:id="230"/>
      <w:r w:rsidRPr="00BD3350">
        <w:rPr>
          <w:rFonts w:ascii="Times New Roman" w:eastAsia="Times New Roman" w:hAnsi="Times New Roman" w:cs="Times New Roman"/>
          <w:i/>
          <w:iCs/>
          <w:color w:val="000000"/>
          <w:sz w:val="28"/>
          <w:szCs w:val="28"/>
          <w:lang w:val="uk-UA" w:eastAsia="ru-RU"/>
        </w:rPr>
        <w:t>{Пункт 47 виключено на підставі Постанови КМ </w:t>
      </w:r>
      <w:hyperlink r:id="rId165" w:anchor="n128"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31" w:name="n143"/>
      <w:bookmarkEnd w:id="231"/>
      <w:r w:rsidRPr="00BD3350">
        <w:rPr>
          <w:rFonts w:ascii="Times New Roman" w:eastAsia="Times New Roman" w:hAnsi="Times New Roman" w:cs="Times New Roman"/>
          <w:color w:val="000000"/>
          <w:sz w:val="28"/>
          <w:szCs w:val="28"/>
          <w:lang w:val="uk-UA" w:eastAsia="ru-RU"/>
        </w:rPr>
        <w:t>48. Мінветеранів в установленому порядку вносить щокварталу відомості про забезпечення житловими приміщеннями внутрішньо переміщених осіб, які захищали незалежність, суверенітет та територіальну цілісність України, до Єдиного державного реєстру ветеранів війни після початку його функціонування.</w:t>
      </w: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2" w:name="n270"/>
      <w:bookmarkEnd w:id="232"/>
      <w:r w:rsidRPr="00BD3350">
        <w:rPr>
          <w:rFonts w:ascii="Times New Roman" w:eastAsia="Times New Roman" w:hAnsi="Times New Roman" w:cs="Times New Roman"/>
          <w:i/>
          <w:iCs/>
          <w:color w:val="000000"/>
          <w:sz w:val="28"/>
          <w:szCs w:val="28"/>
          <w:lang w:val="uk-UA" w:eastAsia="ru-RU"/>
        </w:rPr>
        <w:t>{Пункт 48 в редакції Постанови КМ </w:t>
      </w:r>
      <w:hyperlink r:id="rId166" w:anchor="n129"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p>
    <w:p w:rsidR="00BD3350" w:rsidRPr="00BD3350" w:rsidRDefault="00BD3350" w:rsidP="00BD3350">
      <w:pPr>
        <w:spacing w:after="0" w:line="240" w:lineRule="auto"/>
        <w:rPr>
          <w:rFonts w:ascii="Times New Roman" w:eastAsia="Times New Roman" w:hAnsi="Times New Roman" w:cs="Times New Roman"/>
          <w:sz w:val="28"/>
          <w:szCs w:val="28"/>
          <w:lang w:val="uk-UA" w:eastAsia="ru-RU"/>
        </w:rPr>
      </w:pPr>
      <w:bookmarkStart w:id="233" w:name="n166"/>
      <w:bookmarkEnd w:id="233"/>
      <w:r w:rsidRPr="00BD3350">
        <w:rPr>
          <w:rFonts w:ascii="Times New Roman" w:eastAsia="Times New Roman" w:hAnsi="Times New Roman" w:cs="Times New Roman"/>
          <w:sz w:val="28"/>
          <w:szCs w:val="28"/>
          <w:lang w:val="uk-UA"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4487"/>
        <w:gridCol w:w="5158"/>
      </w:tblGrid>
      <w:tr w:rsidR="00BD3350" w:rsidRPr="00BD3350" w:rsidTr="00BD3350">
        <w:tc>
          <w:tcPr>
            <w:tcW w:w="2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rPr>
                <w:rFonts w:ascii="Times New Roman" w:eastAsia="Times New Roman" w:hAnsi="Times New Roman" w:cs="Times New Roman"/>
                <w:sz w:val="28"/>
                <w:szCs w:val="28"/>
                <w:lang w:val="uk-UA" w:eastAsia="ru-RU"/>
              </w:rPr>
            </w:pPr>
            <w:bookmarkStart w:id="234" w:name="n145"/>
            <w:bookmarkEnd w:id="234"/>
          </w:p>
        </w:tc>
        <w:tc>
          <w:tcPr>
            <w:tcW w:w="23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sz w:val="28"/>
                <w:szCs w:val="28"/>
                <w:lang w:val="uk-UA" w:eastAsia="ru-RU"/>
              </w:rPr>
              <w:t>Додаток </w:t>
            </w:r>
            <w:r w:rsidRPr="00BD3350">
              <w:rPr>
                <w:rFonts w:ascii="Times New Roman" w:eastAsia="Times New Roman" w:hAnsi="Times New Roman" w:cs="Times New Roman"/>
                <w:sz w:val="28"/>
                <w:szCs w:val="28"/>
                <w:lang w:val="uk-UA" w:eastAsia="ru-RU"/>
              </w:rPr>
              <w:br/>
              <w:t>до Порядку </w:t>
            </w:r>
            <w:r w:rsidRPr="00BD3350">
              <w:rPr>
                <w:rFonts w:ascii="Times New Roman" w:eastAsia="Times New Roman" w:hAnsi="Times New Roman" w:cs="Times New Roman"/>
                <w:sz w:val="28"/>
                <w:szCs w:val="28"/>
                <w:lang w:val="uk-UA" w:eastAsia="ru-RU"/>
              </w:rPr>
              <w:br/>
              <w:t>(в редакції постанови Кабінету Міністрів України </w:t>
            </w:r>
            <w:r w:rsidRPr="00BD3350">
              <w:rPr>
                <w:rFonts w:ascii="Times New Roman" w:eastAsia="Times New Roman" w:hAnsi="Times New Roman" w:cs="Times New Roman"/>
                <w:sz w:val="28"/>
                <w:szCs w:val="28"/>
                <w:lang w:val="uk-UA" w:eastAsia="ru-RU"/>
              </w:rPr>
              <w:br/>
            </w:r>
            <w:hyperlink r:id="rId167" w:anchor="n133" w:tgtFrame="_blank" w:history="1">
              <w:r w:rsidRPr="00BD3350">
                <w:rPr>
                  <w:rFonts w:ascii="Times New Roman" w:eastAsia="Times New Roman" w:hAnsi="Times New Roman" w:cs="Times New Roman"/>
                  <w:color w:val="000099"/>
                  <w:sz w:val="28"/>
                  <w:szCs w:val="28"/>
                  <w:lang w:val="uk-UA" w:eastAsia="ru-RU"/>
                </w:rPr>
                <w:t>від 6 травня 2020 р. № 351</w:t>
              </w:r>
            </w:hyperlink>
            <w:r w:rsidRPr="00BD3350">
              <w:rPr>
                <w:rFonts w:ascii="Times New Roman" w:eastAsia="Times New Roman" w:hAnsi="Times New Roman" w:cs="Times New Roman"/>
                <w:sz w:val="28"/>
                <w:szCs w:val="28"/>
                <w:lang w:val="uk-UA" w:eastAsia="ru-RU"/>
              </w:rPr>
              <w:t>)</w:t>
            </w:r>
          </w:p>
        </w:tc>
      </w:tr>
    </w:tbl>
    <w:bookmarkStart w:id="235" w:name="n146"/>
    <w:bookmarkEnd w:id="235"/>
    <w:p w:rsidR="00BD3350" w:rsidRPr="00BD3350" w:rsidRDefault="00BD3350" w:rsidP="00BD3350">
      <w:pPr>
        <w:spacing w:before="215" w:after="215" w:line="240" w:lineRule="auto"/>
        <w:ind w:left="645" w:right="645"/>
        <w:jc w:val="center"/>
        <w:rPr>
          <w:rFonts w:ascii="Times New Roman" w:eastAsia="Times New Roman" w:hAnsi="Times New Roman" w:cs="Times New Roman"/>
          <w:color w:val="000000"/>
          <w:sz w:val="28"/>
          <w:szCs w:val="28"/>
          <w:lang w:val="uk-UA" w:eastAsia="ru-RU"/>
        </w:rPr>
      </w:pPr>
      <w:r w:rsidRPr="00BD3350">
        <w:rPr>
          <w:rFonts w:ascii="Times New Roman" w:eastAsia="Times New Roman" w:hAnsi="Times New Roman" w:cs="Times New Roman"/>
          <w:color w:val="000000"/>
          <w:sz w:val="28"/>
          <w:szCs w:val="28"/>
          <w:lang w:val="uk-UA" w:eastAsia="ru-RU"/>
        </w:rPr>
        <w:lastRenderedPageBreak/>
        <w:fldChar w:fldCharType="begin"/>
      </w:r>
      <w:r w:rsidRPr="00BD3350">
        <w:rPr>
          <w:rFonts w:ascii="Times New Roman" w:eastAsia="Times New Roman" w:hAnsi="Times New Roman" w:cs="Times New Roman"/>
          <w:color w:val="000000"/>
          <w:sz w:val="28"/>
          <w:szCs w:val="28"/>
          <w:lang w:val="uk-UA" w:eastAsia="ru-RU"/>
        </w:rPr>
        <w:instrText xml:space="preserve"> HYPERLINK "https://zakon.rada.gov.ua/laws/file/text/81/f474569n272.doc" </w:instrText>
      </w:r>
      <w:r w:rsidRPr="00BD3350">
        <w:rPr>
          <w:rFonts w:ascii="Times New Roman" w:eastAsia="Times New Roman" w:hAnsi="Times New Roman" w:cs="Times New Roman"/>
          <w:color w:val="000000"/>
          <w:sz w:val="28"/>
          <w:szCs w:val="28"/>
          <w:lang w:val="uk-UA" w:eastAsia="ru-RU"/>
        </w:rPr>
        <w:fldChar w:fldCharType="separate"/>
      </w:r>
      <w:r w:rsidRPr="00BD3350">
        <w:rPr>
          <w:rFonts w:ascii="Times New Roman" w:eastAsia="Times New Roman" w:hAnsi="Times New Roman" w:cs="Times New Roman"/>
          <w:b/>
          <w:bCs/>
          <w:color w:val="C00909"/>
          <w:sz w:val="28"/>
          <w:szCs w:val="28"/>
          <w:lang w:val="uk-UA" w:eastAsia="ru-RU"/>
        </w:rPr>
        <w:t>ІНФОРМАЦІЯ</w:t>
      </w:r>
      <w:r w:rsidRPr="00BD3350">
        <w:rPr>
          <w:rFonts w:ascii="Times New Roman" w:eastAsia="Times New Roman" w:hAnsi="Times New Roman" w:cs="Times New Roman"/>
          <w:color w:val="000000"/>
          <w:sz w:val="28"/>
          <w:szCs w:val="28"/>
          <w:lang w:val="uk-UA" w:eastAsia="ru-RU"/>
        </w:rPr>
        <w:fldChar w:fldCharType="end"/>
      </w:r>
      <w:r w:rsidRPr="00BD3350">
        <w:rPr>
          <w:rFonts w:ascii="Times New Roman" w:eastAsia="Times New Roman" w:hAnsi="Times New Roman" w:cs="Times New Roman"/>
          <w:b/>
          <w:bCs/>
          <w:color w:val="000000"/>
          <w:sz w:val="28"/>
          <w:szCs w:val="28"/>
          <w:lang w:val="uk-UA" w:eastAsia="ru-RU"/>
        </w:rPr>
        <w:t> </w:t>
      </w:r>
      <w:r w:rsidRPr="00BD3350">
        <w:rPr>
          <w:rFonts w:ascii="Times New Roman" w:eastAsia="Times New Roman" w:hAnsi="Times New Roman" w:cs="Times New Roman"/>
          <w:color w:val="000000"/>
          <w:sz w:val="28"/>
          <w:szCs w:val="28"/>
          <w:lang w:val="uk-UA" w:eastAsia="ru-RU"/>
        </w:rPr>
        <w:br/>
      </w:r>
      <w:r w:rsidRPr="00BD3350">
        <w:rPr>
          <w:rFonts w:ascii="Times New Roman" w:eastAsia="Times New Roman" w:hAnsi="Times New Roman" w:cs="Times New Roman"/>
          <w:b/>
          <w:bCs/>
          <w:color w:val="000000"/>
          <w:sz w:val="28"/>
          <w:szCs w:val="28"/>
          <w:lang w:val="uk-UA" w:eastAsia="ru-RU"/>
        </w:rPr>
        <w:t>про житло, придбане внутрішньо переміщеними особами, які захищали незалежність, суверенітет та територіальну цілісність України</w:t>
      </w:r>
    </w:p>
    <w:p w:rsidR="00BD3350" w:rsidRPr="00BD3350" w:rsidRDefault="00BD3350" w:rsidP="00BD3350">
      <w:pPr>
        <w:spacing w:after="215" w:line="240" w:lineRule="auto"/>
        <w:ind w:firstLine="645"/>
        <w:jc w:val="both"/>
        <w:rPr>
          <w:rFonts w:ascii="Times New Roman" w:eastAsia="Times New Roman" w:hAnsi="Times New Roman" w:cs="Times New Roman"/>
          <w:i/>
          <w:iCs/>
          <w:color w:val="000000"/>
          <w:sz w:val="28"/>
          <w:szCs w:val="28"/>
          <w:lang w:val="uk-UA" w:eastAsia="ru-RU"/>
        </w:rPr>
      </w:pPr>
      <w:bookmarkStart w:id="236" w:name="n271"/>
      <w:bookmarkEnd w:id="236"/>
      <w:r w:rsidRPr="00BD3350">
        <w:rPr>
          <w:rFonts w:ascii="Times New Roman" w:eastAsia="Times New Roman" w:hAnsi="Times New Roman" w:cs="Times New Roman"/>
          <w:i/>
          <w:iCs/>
          <w:color w:val="000000"/>
          <w:sz w:val="28"/>
          <w:szCs w:val="28"/>
          <w:lang w:val="uk-UA" w:eastAsia="ru-RU"/>
        </w:rPr>
        <w:t>{Додаток в редакції Постанови КМ </w:t>
      </w:r>
      <w:hyperlink r:id="rId168" w:anchor="n133" w:tgtFrame="_blank" w:history="1">
        <w:r w:rsidRPr="00BD3350">
          <w:rPr>
            <w:rFonts w:ascii="Times New Roman" w:eastAsia="Times New Roman" w:hAnsi="Times New Roman" w:cs="Times New Roman"/>
            <w:i/>
            <w:iCs/>
            <w:color w:val="000099"/>
            <w:sz w:val="28"/>
            <w:szCs w:val="28"/>
            <w:lang w:val="uk-UA" w:eastAsia="ru-RU"/>
          </w:rPr>
          <w:t>№ 351 від 06.05.2020</w:t>
        </w:r>
      </w:hyperlink>
      <w:r w:rsidRPr="00BD3350">
        <w:rPr>
          <w:rFonts w:ascii="Times New Roman" w:eastAsia="Times New Roman" w:hAnsi="Times New Roman" w:cs="Times New Roman"/>
          <w:i/>
          <w:iCs/>
          <w:color w:val="000000"/>
          <w:sz w:val="28"/>
          <w:szCs w:val="28"/>
          <w:lang w:val="uk-UA" w:eastAsia="ru-RU"/>
        </w:rPr>
        <w:t>}</w:t>
      </w:r>
      <w:bookmarkStart w:id="237" w:name="n169"/>
      <w:bookmarkEnd w:id="237"/>
    </w:p>
    <w:tbl>
      <w:tblPr>
        <w:tblW w:w="5000" w:type="pct"/>
        <w:tblCellMar>
          <w:left w:w="0" w:type="dxa"/>
          <w:right w:w="0" w:type="dxa"/>
        </w:tblCellMar>
        <w:tblLook w:val="04A0"/>
      </w:tblPr>
      <w:tblGrid>
        <w:gridCol w:w="3858"/>
        <w:gridCol w:w="5787"/>
      </w:tblGrid>
      <w:tr w:rsidR="00BD3350" w:rsidRPr="00BD3350" w:rsidTr="00BD3350">
        <w:tc>
          <w:tcPr>
            <w:tcW w:w="2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rPr>
                <w:rFonts w:ascii="Times New Roman" w:eastAsia="Times New Roman" w:hAnsi="Times New Roman" w:cs="Times New Roman"/>
                <w:sz w:val="28"/>
                <w:szCs w:val="28"/>
                <w:lang w:val="uk-UA" w:eastAsia="ru-RU"/>
              </w:rPr>
            </w:pPr>
            <w:bookmarkStart w:id="238" w:name="n148"/>
            <w:bookmarkEnd w:id="238"/>
          </w:p>
        </w:tc>
        <w:tc>
          <w:tcPr>
            <w:tcW w:w="3000" w:type="pct"/>
            <w:tcBorders>
              <w:top w:val="single" w:sz="2" w:space="0" w:color="auto"/>
              <w:left w:val="single" w:sz="2" w:space="0" w:color="auto"/>
              <w:bottom w:val="single" w:sz="2" w:space="0" w:color="auto"/>
              <w:right w:val="single" w:sz="2" w:space="0" w:color="auto"/>
            </w:tcBorders>
            <w:hideMark/>
          </w:tcPr>
          <w:p w:rsidR="00BD3350" w:rsidRPr="00BD3350" w:rsidRDefault="00BD3350" w:rsidP="00BD3350">
            <w:pPr>
              <w:spacing w:before="215" w:after="215" w:line="240" w:lineRule="auto"/>
              <w:jc w:val="center"/>
              <w:rPr>
                <w:rFonts w:ascii="Times New Roman" w:eastAsia="Times New Roman" w:hAnsi="Times New Roman" w:cs="Times New Roman"/>
                <w:sz w:val="28"/>
                <w:szCs w:val="28"/>
                <w:lang w:val="uk-UA" w:eastAsia="ru-RU"/>
              </w:rPr>
            </w:pPr>
            <w:r w:rsidRPr="00BD3350">
              <w:rPr>
                <w:rFonts w:ascii="Times New Roman" w:eastAsia="Times New Roman" w:hAnsi="Times New Roman" w:cs="Times New Roman"/>
                <w:b/>
                <w:bCs/>
                <w:sz w:val="28"/>
                <w:szCs w:val="28"/>
                <w:lang w:val="uk-UA" w:eastAsia="ru-RU"/>
              </w:rPr>
              <w:t>ЗАТВЕРДЖЕНО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постановою Кабінету Міністрів України </w:t>
            </w:r>
            <w:r w:rsidRPr="00BD3350">
              <w:rPr>
                <w:rFonts w:ascii="Times New Roman" w:eastAsia="Times New Roman" w:hAnsi="Times New Roman" w:cs="Times New Roman"/>
                <w:sz w:val="28"/>
                <w:szCs w:val="28"/>
                <w:lang w:val="uk-UA" w:eastAsia="ru-RU"/>
              </w:rPr>
              <w:br/>
            </w:r>
            <w:r w:rsidRPr="00BD3350">
              <w:rPr>
                <w:rFonts w:ascii="Times New Roman" w:eastAsia="Times New Roman" w:hAnsi="Times New Roman" w:cs="Times New Roman"/>
                <w:b/>
                <w:bCs/>
                <w:sz w:val="28"/>
                <w:szCs w:val="28"/>
                <w:lang w:val="uk-UA" w:eastAsia="ru-RU"/>
              </w:rPr>
              <w:t>від 18 квітня 2018 р. № 280</w:t>
            </w:r>
          </w:p>
        </w:tc>
      </w:tr>
    </w:tbl>
    <w:p w:rsidR="00BD3350" w:rsidRPr="00BD3350" w:rsidRDefault="00BD3350" w:rsidP="00BD3350">
      <w:pPr>
        <w:spacing w:before="430" w:after="645" w:line="240" w:lineRule="auto"/>
        <w:ind w:left="645" w:right="645"/>
        <w:jc w:val="center"/>
        <w:rPr>
          <w:rFonts w:ascii="Times New Roman" w:eastAsia="Times New Roman" w:hAnsi="Times New Roman" w:cs="Times New Roman"/>
          <w:color w:val="000000"/>
          <w:sz w:val="28"/>
          <w:szCs w:val="28"/>
          <w:lang w:val="uk-UA" w:eastAsia="ru-RU"/>
        </w:rPr>
      </w:pPr>
      <w:bookmarkStart w:id="239" w:name="n149"/>
      <w:bookmarkEnd w:id="239"/>
      <w:r w:rsidRPr="00BD3350">
        <w:rPr>
          <w:rFonts w:ascii="Times New Roman" w:eastAsia="Times New Roman" w:hAnsi="Times New Roman" w:cs="Times New Roman"/>
          <w:b/>
          <w:bCs/>
          <w:color w:val="000000"/>
          <w:sz w:val="28"/>
          <w:szCs w:val="28"/>
          <w:lang w:val="uk-UA" w:eastAsia="ru-RU"/>
        </w:rPr>
        <w:t>ЗМІНИ, </w:t>
      </w:r>
      <w:r w:rsidRPr="00BD3350">
        <w:rPr>
          <w:rFonts w:ascii="Times New Roman" w:eastAsia="Times New Roman" w:hAnsi="Times New Roman" w:cs="Times New Roman"/>
          <w:color w:val="000000"/>
          <w:sz w:val="28"/>
          <w:szCs w:val="28"/>
          <w:lang w:val="uk-UA" w:eastAsia="ru-RU"/>
        </w:rPr>
        <w:br/>
      </w:r>
      <w:r w:rsidRPr="00BD3350">
        <w:rPr>
          <w:rFonts w:ascii="Times New Roman" w:eastAsia="Times New Roman" w:hAnsi="Times New Roman" w:cs="Times New Roman"/>
          <w:b/>
          <w:bCs/>
          <w:color w:val="000000"/>
          <w:sz w:val="28"/>
          <w:szCs w:val="28"/>
          <w:lang w:val="uk-UA" w:eastAsia="ru-RU"/>
        </w:rPr>
        <w:t>що вносяться до </w:t>
      </w:r>
      <w:hyperlink r:id="rId169" w:tgtFrame="_blank" w:history="1">
        <w:r w:rsidRPr="00BD3350">
          <w:rPr>
            <w:rFonts w:ascii="Times New Roman" w:eastAsia="Times New Roman" w:hAnsi="Times New Roman" w:cs="Times New Roman"/>
            <w:b/>
            <w:bCs/>
            <w:color w:val="000099"/>
            <w:sz w:val="28"/>
            <w:szCs w:val="28"/>
            <w:lang w:val="uk-UA" w:eastAsia="ru-RU"/>
          </w:rPr>
          <w:t>Правил обліку громадян, які потребують поліпшення житлових умов, і надання їм жилих приміщень в Українській РСР</w:t>
        </w:r>
      </w:hyperlink>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0" w:name="n150"/>
      <w:bookmarkEnd w:id="240"/>
      <w:r w:rsidRPr="00BD3350">
        <w:rPr>
          <w:rFonts w:ascii="Times New Roman" w:eastAsia="Times New Roman" w:hAnsi="Times New Roman" w:cs="Times New Roman"/>
          <w:color w:val="000000"/>
          <w:sz w:val="28"/>
          <w:szCs w:val="28"/>
          <w:lang w:val="uk-UA" w:eastAsia="ru-RU"/>
        </w:rPr>
        <w:t>1. Абзац четвертий пункту 8 викласти в такій редакції: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1" w:name="n151"/>
      <w:bookmarkEnd w:id="241"/>
      <w:r w:rsidRPr="00BD3350">
        <w:rPr>
          <w:rFonts w:ascii="Times New Roman" w:eastAsia="Times New Roman" w:hAnsi="Times New Roman" w:cs="Times New Roman"/>
          <w:color w:val="000000"/>
          <w:sz w:val="28"/>
          <w:szCs w:val="28"/>
          <w:lang w:val="uk-UA" w:eastAsia="ru-RU"/>
        </w:rPr>
        <w:t>“Внутрішньо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протягом року на обліку в Єдиній інформаційній базі даних про внутрішньо переміщених осіб незалежно від наявності майнових прав чи прав власності на нерухоме майно, що розміщується в населених пунктах, на території яких органи державної влади тимчасово не здійснюють свої повноваження, або розташованих на лінії зіткнення. При цьому члени сім’ї особи з інвалідністю або учасника бойових дій, які мають</w:t>
      </w:r>
      <w:hyperlink r:id="rId170" w:anchor="n53" w:tgtFrame="_blank" w:history="1">
        <w:r w:rsidRPr="00BD3350">
          <w:rPr>
            <w:rFonts w:ascii="Times New Roman" w:eastAsia="Times New Roman" w:hAnsi="Times New Roman" w:cs="Times New Roman"/>
            <w:color w:val="000099"/>
            <w:sz w:val="28"/>
            <w:szCs w:val="28"/>
            <w:lang w:val="uk-UA" w:eastAsia="ru-RU"/>
          </w:rPr>
          <w:t>довідку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(видану згідно з </w:t>
      </w:r>
      <w:hyperlink r:id="rId171" w:anchor="n9" w:tgtFrame="_blank" w:history="1">
        <w:r w:rsidRPr="00BD3350">
          <w:rPr>
            <w:rFonts w:ascii="Times New Roman" w:eastAsia="Times New Roman" w:hAnsi="Times New Roman" w:cs="Times New Roman"/>
            <w:color w:val="000099"/>
            <w:sz w:val="28"/>
            <w:szCs w:val="28"/>
            <w:lang w:val="uk-UA" w:eastAsia="ru-RU"/>
          </w:rPr>
          <w:t>Порядком оформлення і видачі довідки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затвердженим постановою Кабінету Міністрів України від 1 жовтня 2014 р. № 509 (Офіційний вісник України, 2014 р., № 81, ст. 2296; 2015 р., № 70, ст. 2312), беруться на квартирний облік разом з нею (ним).”.</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2" w:name="n152"/>
      <w:bookmarkEnd w:id="242"/>
      <w:r w:rsidRPr="00BD3350">
        <w:rPr>
          <w:rFonts w:ascii="Times New Roman" w:eastAsia="Times New Roman" w:hAnsi="Times New Roman" w:cs="Times New Roman"/>
          <w:color w:val="000000"/>
          <w:sz w:val="28"/>
          <w:szCs w:val="28"/>
          <w:lang w:val="uk-UA" w:eastAsia="ru-RU"/>
        </w:rPr>
        <w:t>2. Підпункт 8 пункту 13 викласти в такій редакції:</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3" w:name="n153"/>
      <w:bookmarkEnd w:id="243"/>
      <w:r w:rsidRPr="00BD3350">
        <w:rPr>
          <w:rFonts w:ascii="Times New Roman" w:eastAsia="Times New Roman" w:hAnsi="Times New Roman" w:cs="Times New Roman"/>
          <w:color w:val="000000"/>
          <w:sz w:val="28"/>
          <w:szCs w:val="28"/>
          <w:lang w:val="uk-UA" w:eastAsia="ru-RU"/>
        </w:rPr>
        <w:t>“внутрішньо переміщені особи з числа учасників бойових дій відповідно до </w:t>
      </w:r>
      <w:hyperlink r:id="rId172" w:anchor="n73" w:tgtFrame="_blank" w:history="1">
        <w:r w:rsidRPr="00BD3350">
          <w:rPr>
            <w:rFonts w:ascii="Times New Roman" w:eastAsia="Times New Roman" w:hAnsi="Times New Roman" w:cs="Times New Roman"/>
            <w:color w:val="000099"/>
            <w:sz w:val="28"/>
            <w:szCs w:val="28"/>
            <w:lang w:val="uk-UA" w:eastAsia="ru-RU"/>
          </w:rPr>
          <w:t>пунктів 19</w:t>
        </w:r>
      </w:hyperlink>
      <w:r w:rsidRPr="00BD3350">
        <w:rPr>
          <w:rFonts w:ascii="Times New Roman" w:eastAsia="Times New Roman" w:hAnsi="Times New Roman" w:cs="Times New Roman"/>
          <w:color w:val="000000"/>
          <w:sz w:val="28"/>
          <w:szCs w:val="28"/>
          <w:lang w:val="uk-UA" w:eastAsia="ru-RU"/>
        </w:rPr>
        <w:t> і </w:t>
      </w:r>
      <w:hyperlink r:id="rId173" w:anchor="n77" w:tgtFrame="_blank" w:history="1">
        <w:r w:rsidRPr="00BD3350">
          <w:rPr>
            <w:rFonts w:ascii="Times New Roman" w:eastAsia="Times New Roman" w:hAnsi="Times New Roman" w:cs="Times New Roman"/>
            <w:color w:val="000099"/>
            <w:sz w:val="28"/>
            <w:szCs w:val="28"/>
            <w:lang w:val="uk-UA" w:eastAsia="ru-RU"/>
          </w:rPr>
          <w:t>20</w:t>
        </w:r>
      </w:hyperlink>
      <w:r w:rsidRPr="00BD3350">
        <w:rPr>
          <w:rFonts w:ascii="Times New Roman" w:eastAsia="Times New Roman" w:hAnsi="Times New Roman" w:cs="Times New Roman"/>
          <w:color w:val="000000"/>
          <w:sz w:val="28"/>
          <w:szCs w:val="28"/>
          <w:lang w:val="uk-UA" w:eastAsia="ru-RU"/>
        </w:rPr>
        <w:t>частини першої статті 6 та особи з інвалідністю внаслідок війни, визначені в </w:t>
      </w:r>
      <w:hyperlink r:id="rId174" w:anchor="n103" w:tgtFrame="_blank" w:history="1">
        <w:r w:rsidRPr="00BD3350">
          <w:rPr>
            <w:rFonts w:ascii="Times New Roman" w:eastAsia="Times New Roman" w:hAnsi="Times New Roman" w:cs="Times New Roman"/>
            <w:color w:val="000099"/>
            <w:sz w:val="28"/>
            <w:szCs w:val="28"/>
            <w:lang w:val="uk-UA" w:eastAsia="ru-RU"/>
          </w:rPr>
          <w:t>пунктах 11-14</w:t>
        </w:r>
      </w:hyperlink>
      <w:r w:rsidRPr="00BD3350">
        <w:rPr>
          <w:rFonts w:ascii="Times New Roman" w:eastAsia="Times New Roman" w:hAnsi="Times New Roman" w:cs="Times New Roman"/>
          <w:color w:val="000000"/>
          <w:sz w:val="28"/>
          <w:szCs w:val="28"/>
          <w:lang w:val="uk-UA" w:eastAsia="ru-RU"/>
        </w:rPr>
        <w:t>частини другої статті 7, та члени їх сімей, а також члени сімей загиблих, визначені </w:t>
      </w:r>
      <w:hyperlink r:id="rId175" w:anchor="n153" w:tgtFrame="_blank" w:history="1">
        <w:r w:rsidRPr="00BD3350">
          <w:rPr>
            <w:rFonts w:ascii="Times New Roman" w:eastAsia="Times New Roman" w:hAnsi="Times New Roman" w:cs="Times New Roman"/>
            <w:color w:val="000099"/>
            <w:sz w:val="28"/>
            <w:szCs w:val="28"/>
            <w:lang w:val="uk-UA" w:eastAsia="ru-RU"/>
          </w:rPr>
          <w:t>абзацами четвертим - восьмим</w:t>
        </w:r>
      </w:hyperlink>
      <w:r w:rsidRPr="00BD3350">
        <w:rPr>
          <w:rFonts w:ascii="Times New Roman" w:eastAsia="Times New Roman" w:hAnsi="Times New Roman" w:cs="Times New Roman"/>
          <w:color w:val="000000"/>
          <w:sz w:val="28"/>
          <w:szCs w:val="28"/>
          <w:lang w:val="uk-UA" w:eastAsia="ru-RU"/>
        </w:rPr>
        <w:t>, </w:t>
      </w:r>
      <w:hyperlink r:id="rId176" w:anchor="n173" w:tgtFrame="_blank" w:history="1">
        <w:r w:rsidRPr="00BD3350">
          <w:rPr>
            <w:rFonts w:ascii="Times New Roman" w:eastAsia="Times New Roman" w:hAnsi="Times New Roman" w:cs="Times New Roman"/>
            <w:color w:val="000099"/>
            <w:sz w:val="28"/>
            <w:szCs w:val="28"/>
            <w:lang w:val="uk-UA" w:eastAsia="ru-RU"/>
          </w:rPr>
          <w:t>шістнадцятим - двадцять другим</w:t>
        </w:r>
      </w:hyperlink>
      <w:r w:rsidRPr="00BD3350">
        <w:rPr>
          <w:rFonts w:ascii="Times New Roman" w:eastAsia="Times New Roman" w:hAnsi="Times New Roman" w:cs="Times New Roman"/>
          <w:color w:val="000000"/>
          <w:sz w:val="28"/>
          <w:szCs w:val="28"/>
          <w:lang w:val="uk-UA" w:eastAsia="ru-RU"/>
        </w:rPr>
        <w:t> пункту 1 статті 10 Закону України “Про статус ветеранів війни, гарантії їх соціального захисту”.”.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4" w:name="n154"/>
      <w:bookmarkEnd w:id="244"/>
      <w:r w:rsidRPr="00BD3350">
        <w:rPr>
          <w:rFonts w:ascii="Times New Roman" w:eastAsia="Times New Roman" w:hAnsi="Times New Roman" w:cs="Times New Roman"/>
          <w:color w:val="000000"/>
          <w:sz w:val="28"/>
          <w:szCs w:val="28"/>
          <w:lang w:val="uk-UA" w:eastAsia="ru-RU"/>
        </w:rPr>
        <w:lastRenderedPageBreak/>
        <w:t>3. Абзаци сьомий - тринадцятий пункту 18 замінити абзацами такого змісту:</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5" w:name="n155"/>
      <w:bookmarkEnd w:id="245"/>
      <w:r w:rsidRPr="00BD3350">
        <w:rPr>
          <w:rFonts w:ascii="Times New Roman" w:eastAsia="Times New Roman" w:hAnsi="Times New Roman" w:cs="Times New Roman"/>
          <w:color w:val="000000"/>
          <w:sz w:val="28"/>
          <w:szCs w:val="28"/>
          <w:lang w:val="uk-UA" w:eastAsia="ru-RU"/>
        </w:rPr>
        <w:t>“довідку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згідно з</w:t>
      </w:r>
      <w:hyperlink r:id="rId177" w:anchor="n31" w:tgtFrame="_blank" w:history="1">
        <w:r w:rsidRPr="00BD3350">
          <w:rPr>
            <w:rFonts w:ascii="Times New Roman" w:eastAsia="Times New Roman" w:hAnsi="Times New Roman" w:cs="Times New Roman"/>
            <w:color w:val="000099"/>
            <w:sz w:val="28"/>
            <w:szCs w:val="28"/>
            <w:lang w:val="uk-UA" w:eastAsia="ru-RU"/>
          </w:rPr>
          <w:t>додатком 1</w:t>
        </w:r>
      </w:hyperlink>
      <w:r w:rsidRPr="00BD3350">
        <w:rPr>
          <w:rFonts w:ascii="Times New Roman" w:eastAsia="Times New Roman" w:hAnsi="Times New Roman" w:cs="Times New Roman"/>
          <w:color w:val="000000"/>
          <w:sz w:val="28"/>
          <w:szCs w:val="28"/>
          <w:lang w:val="uk-UA" w:eastAsia="ru-RU"/>
        </w:rPr>
        <w:t>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Кабінету Міністрів України від 20 серпня 2014 р. № 413 (Офіційний вісник України, 2014 р., № 73, ст. 2068; 2017 р., № 86, ст. 2614);</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6" w:name="n156"/>
      <w:bookmarkEnd w:id="246"/>
      <w:r w:rsidRPr="00BD3350">
        <w:rPr>
          <w:rFonts w:ascii="Times New Roman" w:eastAsia="Times New Roman" w:hAnsi="Times New Roman" w:cs="Times New Roman"/>
          <w:color w:val="000000"/>
          <w:sz w:val="28"/>
          <w:szCs w:val="28"/>
          <w:lang w:val="uk-UA" w:eastAsia="ru-RU"/>
        </w:rPr>
        <w:t>копію посвідчення встановленого зразка згідно з </w:t>
      </w:r>
      <w:hyperlink r:id="rId178" w:anchor="n88" w:tgtFrame="_blank" w:history="1">
        <w:r w:rsidRPr="00BD3350">
          <w:rPr>
            <w:rFonts w:ascii="Times New Roman" w:eastAsia="Times New Roman" w:hAnsi="Times New Roman" w:cs="Times New Roman"/>
            <w:color w:val="000099"/>
            <w:sz w:val="28"/>
            <w:szCs w:val="28"/>
            <w:lang w:val="uk-UA" w:eastAsia="ru-RU"/>
          </w:rPr>
          <w:t>додатком 2</w:t>
        </w:r>
      </w:hyperlink>
      <w:r w:rsidRPr="00BD3350">
        <w:rPr>
          <w:rFonts w:ascii="Times New Roman" w:eastAsia="Times New Roman" w:hAnsi="Times New Roman" w:cs="Times New Roman"/>
          <w:color w:val="000000"/>
          <w:sz w:val="28"/>
          <w:szCs w:val="28"/>
          <w:lang w:val="uk-UA" w:eastAsia="ru-RU"/>
        </w:rPr>
        <w:t> до постанови Кабінету Міністрів України від 12 травня 1994 р. № 302 “Про порядок видачі посвідчень і нагрудних знаків ветеранів війни” (ЗП України, 1994 р., № 9, ст. 218), що підтверджує статус особи як члена сім’ї загиблого або особи з інвалідністю внаслідок війни;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7" w:name="n157"/>
      <w:bookmarkEnd w:id="247"/>
      <w:r w:rsidRPr="00BD3350">
        <w:rPr>
          <w:rFonts w:ascii="Times New Roman" w:eastAsia="Times New Roman" w:hAnsi="Times New Roman" w:cs="Times New Roman"/>
          <w:color w:val="000000"/>
          <w:sz w:val="28"/>
          <w:szCs w:val="28"/>
          <w:lang w:val="uk-UA" w:eastAsia="ru-RU"/>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особи з інвалідністю внаслідок війни або учасника бойових дій, або члена сім’ї загиблого згідно із </w:t>
      </w:r>
      <w:hyperlink r:id="rId179" w:tgtFrame="_blank" w:history="1">
        <w:r w:rsidRPr="00BD3350">
          <w:rPr>
            <w:rFonts w:ascii="Times New Roman" w:eastAsia="Times New Roman" w:hAnsi="Times New Roman" w:cs="Times New Roman"/>
            <w:color w:val="000099"/>
            <w:sz w:val="28"/>
            <w:szCs w:val="28"/>
            <w:lang w:val="uk-UA" w:eastAsia="ru-RU"/>
          </w:rPr>
          <w:t>Законом України</w:t>
        </w:r>
      </w:hyperlink>
      <w:r w:rsidRPr="00BD3350">
        <w:rPr>
          <w:rFonts w:ascii="Times New Roman" w:eastAsia="Times New Roman" w:hAnsi="Times New Roman" w:cs="Times New Roman"/>
          <w:color w:val="000000"/>
          <w:sz w:val="28"/>
          <w:szCs w:val="28"/>
          <w:lang w:val="uk-UA" w:eastAsia="ru-RU"/>
        </w:rPr>
        <w:t>“Про статус ветеранів війни, гарантії їх соціального захисту” за формою, затвердженою Мінсоцполітики;</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8" w:name="n158"/>
      <w:bookmarkEnd w:id="248"/>
      <w:r w:rsidRPr="00BD3350">
        <w:rPr>
          <w:rFonts w:ascii="Times New Roman" w:eastAsia="Times New Roman" w:hAnsi="Times New Roman" w:cs="Times New Roman"/>
          <w:color w:val="000000"/>
          <w:sz w:val="28"/>
          <w:szCs w:val="28"/>
          <w:lang w:val="uk-UA" w:eastAsia="ru-RU"/>
        </w:rPr>
        <w:t>копії документів, які підтверджують родинний зв’язок членів сім’ї особи з інвалідністю внаслідок війни або учасника бойових дій;</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49" w:name="n159"/>
      <w:bookmarkEnd w:id="249"/>
      <w:r w:rsidRPr="00BD3350">
        <w:rPr>
          <w:rFonts w:ascii="Times New Roman" w:eastAsia="Times New Roman" w:hAnsi="Times New Roman" w:cs="Times New Roman"/>
          <w:color w:val="000000"/>
          <w:sz w:val="28"/>
          <w:szCs w:val="28"/>
          <w:lang w:val="uk-UA" w:eastAsia="ru-RU"/>
        </w:rPr>
        <w:t>копію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w:t>
      </w:r>
    </w:p>
    <w:p w:rsidR="00BD3350" w:rsidRPr="00BD3350" w:rsidRDefault="00BD3350" w:rsidP="00BD3350">
      <w:pPr>
        <w:spacing w:after="215" w:line="240" w:lineRule="auto"/>
        <w:ind w:firstLine="645"/>
        <w:jc w:val="both"/>
        <w:rPr>
          <w:rFonts w:ascii="Times New Roman" w:eastAsia="Times New Roman" w:hAnsi="Times New Roman" w:cs="Times New Roman"/>
          <w:color w:val="000000"/>
          <w:sz w:val="28"/>
          <w:szCs w:val="28"/>
          <w:lang w:val="uk-UA" w:eastAsia="ru-RU"/>
        </w:rPr>
      </w:pPr>
      <w:bookmarkStart w:id="250" w:name="n160"/>
      <w:bookmarkEnd w:id="250"/>
      <w:r w:rsidRPr="00BD3350">
        <w:rPr>
          <w:rFonts w:ascii="Times New Roman" w:eastAsia="Times New Roman" w:hAnsi="Times New Roman" w:cs="Times New Roman"/>
          <w:color w:val="000000"/>
          <w:sz w:val="28"/>
          <w:szCs w:val="28"/>
          <w:lang w:val="uk-UA" w:eastAsia="ru-RU"/>
        </w:rPr>
        <w:t>копію </w:t>
      </w:r>
      <w:hyperlink r:id="rId180" w:anchor="n53" w:tgtFrame="_blank" w:history="1">
        <w:r w:rsidRPr="00BD3350">
          <w:rPr>
            <w:rFonts w:ascii="Times New Roman" w:eastAsia="Times New Roman" w:hAnsi="Times New Roman" w:cs="Times New Roman"/>
            <w:color w:val="000099"/>
            <w:sz w:val="28"/>
            <w:szCs w:val="28"/>
            <w:lang w:val="uk-UA" w:eastAsia="ru-RU"/>
          </w:rPr>
          <w:t>довідки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(видану згідно з </w:t>
      </w:r>
      <w:hyperlink r:id="rId181" w:anchor="n9" w:tgtFrame="_blank" w:history="1">
        <w:r w:rsidRPr="00BD3350">
          <w:rPr>
            <w:rFonts w:ascii="Times New Roman" w:eastAsia="Times New Roman" w:hAnsi="Times New Roman" w:cs="Times New Roman"/>
            <w:color w:val="000099"/>
            <w:sz w:val="28"/>
            <w:szCs w:val="28"/>
            <w:lang w:val="uk-UA" w:eastAsia="ru-RU"/>
          </w:rPr>
          <w:t>Порядком оформлення і видачі довідки про взяття на облік внутрішньо переміщеної особи</w:t>
        </w:r>
      </w:hyperlink>
      <w:r w:rsidRPr="00BD3350">
        <w:rPr>
          <w:rFonts w:ascii="Times New Roman" w:eastAsia="Times New Roman" w:hAnsi="Times New Roman" w:cs="Times New Roman"/>
          <w:color w:val="000000"/>
          <w:sz w:val="28"/>
          <w:szCs w:val="28"/>
          <w:lang w:val="uk-UA" w:eastAsia="ru-RU"/>
        </w:rPr>
        <w:t>, затвердженим постановою Кабінету Міністрів України від 1 жовтня 2014 р. № 509 (Офіційний вісник України, 2014 р., № 81, ст. 2296; 2015 р., № 70, ст. 2312).”.</w:t>
      </w:r>
    </w:p>
    <w:p w:rsidR="002A564B" w:rsidRPr="00BD3350" w:rsidRDefault="002A564B">
      <w:pPr>
        <w:rPr>
          <w:sz w:val="28"/>
          <w:szCs w:val="28"/>
          <w:lang w:val="uk-UA"/>
        </w:rPr>
      </w:pPr>
    </w:p>
    <w:sectPr w:rsidR="002A564B" w:rsidRPr="00BD3350" w:rsidSect="002A56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BD3350"/>
    <w:rsid w:val="002A564B"/>
    <w:rsid w:val="00BD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D3350"/>
  </w:style>
  <w:style w:type="character" w:customStyle="1" w:styleId="apple-converted-space">
    <w:name w:val="apple-converted-space"/>
    <w:basedOn w:val="a0"/>
    <w:rsid w:val="00BD3350"/>
  </w:style>
  <w:style w:type="character" w:customStyle="1" w:styleId="rvts64">
    <w:name w:val="rvts64"/>
    <w:basedOn w:val="a0"/>
    <w:rsid w:val="00BD3350"/>
  </w:style>
  <w:style w:type="character" w:customStyle="1" w:styleId="rvts9">
    <w:name w:val="rvts9"/>
    <w:basedOn w:val="a0"/>
    <w:rsid w:val="00BD3350"/>
  </w:style>
  <w:style w:type="paragraph" w:customStyle="1" w:styleId="rvps6">
    <w:name w:val="rvps6"/>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D3350"/>
    <w:rPr>
      <w:i/>
      <w:iCs/>
    </w:rPr>
  </w:style>
  <w:style w:type="paragraph" w:customStyle="1" w:styleId="rvps18">
    <w:name w:val="rvps18"/>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3350"/>
    <w:rPr>
      <w:color w:val="0000FF"/>
      <w:u w:val="single"/>
    </w:rPr>
  </w:style>
  <w:style w:type="character" w:styleId="a5">
    <w:name w:val="FollowedHyperlink"/>
    <w:basedOn w:val="a0"/>
    <w:uiPriority w:val="99"/>
    <w:semiHidden/>
    <w:unhideWhenUsed/>
    <w:rsid w:val="00BD3350"/>
    <w:rPr>
      <w:color w:val="800080"/>
      <w:u w:val="single"/>
    </w:rPr>
  </w:style>
  <w:style w:type="paragraph" w:customStyle="1" w:styleId="rvps2">
    <w:name w:val="rvps2"/>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D3350"/>
  </w:style>
  <w:style w:type="paragraph" w:customStyle="1" w:styleId="rvps4">
    <w:name w:val="rvps4"/>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D3350"/>
  </w:style>
  <w:style w:type="paragraph" w:customStyle="1" w:styleId="rvps15">
    <w:name w:val="rvps15"/>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D3350"/>
  </w:style>
  <w:style w:type="character" w:customStyle="1" w:styleId="rvts37">
    <w:name w:val="rvts37"/>
    <w:basedOn w:val="a0"/>
    <w:rsid w:val="00BD3350"/>
  </w:style>
  <w:style w:type="character" w:customStyle="1" w:styleId="rvts15">
    <w:name w:val="rvts15"/>
    <w:basedOn w:val="a0"/>
    <w:rsid w:val="00BD3350"/>
  </w:style>
  <w:style w:type="paragraph" w:customStyle="1" w:styleId="rvps3">
    <w:name w:val="rvps3"/>
    <w:basedOn w:val="a"/>
    <w:rsid w:val="00BD3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BD3350"/>
  </w:style>
</w:styles>
</file>

<file path=word/webSettings.xml><?xml version="1.0" encoding="utf-8"?>
<w:webSettings xmlns:r="http://schemas.openxmlformats.org/officeDocument/2006/relationships" xmlns:w="http://schemas.openxmlformats.org/wordprocessingml/2006/main">
  <w:divs>
    <w:div w:id="2092237159">
      <w:bodyDiv w:val="1"/>
      <w:marLeft w:val="0"/>
      <w:marRight w:val="0"/>
      <w:marTop w:val="0"/>
      <w:marBottom w:val="0"/>
      <w:divBdr>
        <w:top w:val="none" w:sz="0" w:space="0" w:color="auto"/>
        <w:left w:val="none" w:sz="0" w:space="0" w:color="auto"/>
        <w:bottom w:val="none" w:sz="0" w:space="0" w:color="auto"/>
        <w:right w:val="none" w:sz="0" w:space="0" w:color="auto"/>
      </w:divBdr>
      <w:divsChild>
        <w:div w:id="378240711">
          <w:marLeft w:val="0"/>
          <w:marRight w:val="0"/>
          <w:marTop w:val="0"/>
          <w:marBottom w:val="215"/>
          <w:divBdr>
            <w:top w:val="none" w:sz="0" w:space="0" w:color="auto"/>
            <w:left w:val="none" w:sz="0" w:space="0" w:color="auto"/>
            <w:bottom w:val="none" w:sz="0" w:space="0" w:color="auto"/>
            <w:right w:val="none" w:sz="0" w:space="0" w:color="auto"/>
          </w:divBdr>
        </w:div>
        <w:div w:id="1111051752">
          <w:marLeft w:val="0"/>
          <w:marRight w:val="0"/>
          <w:marTop w:val="0"/>
          <w:marBottom w:val="215"/>
          <w:divBdr>
            <w:top w:val="none" w:sz="0" w:space="0" w:color="auto"/>
            <w:left w:val="none" w:sz="0" w:space="0" w:color="auto"/>
            <w:bottom w:val="none" w:sz="0" w:space="0" w:color="auto"/>
            <w:right w:val="none" w:sz="0" w:space="0" w:color="auto"/>
          </w:divBdr>
        </w:div>
        <w:div w:id="1463111129">
          <w:marLeft w:val="0"/>
          <w:marRight w:val="0"/>
          <w:marTop w:val="0"/>
          <w:marBottom w:val="215"/>
          <w:divBdr>
            <w:top w:val="none" w:sz="0" w:space="0" w:color="auto"/>
            <w:left w:val="none" w:sz="0" w:space="0" w:color="auto"/>
            <w:bottom w:val="none" w:sz="0" w:space="0" w:color="auto"/>
            <w:right w:val="none" w:sz="0" w:space="0" w:color="auto"/>
          </w:divBdr>
        </w:div>
        <w:div w:id="314798280">
          <w:marLeft w:val="0"/>
          <w:marRight w:val="0"/>
          <w:marTop w:val="0"/>
          <w:marBottom w:val="215"/>
          <w:divBdr>
            <w:top w:val="none" w:sz="0" w:space="0" w:color="auto"/>
            <w:left w:val="none" w:sz="0" w:space="0" w:color="auto"/>
            <w:bottom w:val="none" w:sz="0" w:space="0" w:color="auto"/>
            <w:right w:val="none" w:sz="0" w:space="0" w:color="auto"/>
          </w:divBdr>
        </w:div>
        <w:div w:id="1150445107">
          <w:marLeft w:val="0"/>
          <w:marRight w:val="0"/>
          <w:marTop w:val="0"/>
          <w:marBottom w:val="215"/>
          <w:divBdr>
            <w:top w:val="none" w:sz="0" w:space="0" w:color="auto"/>
            <w:left w:val="none" w:sz="0" w:space="0" w:color="auto"/>
            <w:bottom w:val="none" w:sz="0" w:space="0" w:color="auto"/>
            <w:right w:val="none" w:sz="0" w:space="0" w:color="auto"/>
          </w:divBdr>
        </w:div>
        <w:div w:id="1371302792">
          <w:marLeft w:val="0"/>
          <w:marRight w:val="0"/>
          <w:marTop w:val="0"/>
          <w:marBottom w:val="215"/>
          <w:divBdr>
            <w:top w:val="none" w:sz="0" w:space="0" w:color="auto"/>
            <w:left w:val="none" w:sz="0" w:space="0" w:color="auto"/>
            <w:bottom w:val="none" w:sz="0" w:space="0" w:color="auto"/>
            <w:right w:val="none" w:sz="0" w:space="0" w:color="auto"/>
          </w:divBdr>
        </w:div>
        <w:div w:id="2046635488">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51-2020-%D0%BF" TargetMode="External"/><Relationship Id="rId117" Type="http://schemas.openxmlformats.org/officeDocument/2006/relationships/hyperlink" Target="file:///C:\Documents%20and%20Settings\Inna.Ragimova\%D0%9C%D0%BE%D0%B8%20%D0%B4%D0%BE%D0%BA%D1%83%D0%BC%D0%B5%D0%BD%D1%82%D1%8B\Downloads\d474569.htm" TargetMode="External"/><Relationship Id="rId21" Type="http://schemas.openxmlformats.org/officeDocument/2006/relationships/hyperlink" Target="https://zakon.rada.gov.ua/laws/show/351-2020-%D0%BF" TargetMode="External"/><Relationship Id="rId42" Type="http://schemas.openxmlformats.org/officeDocument/2006/relationships/hyperlink" Target="https://zakon.rada.gov.ua/laws/show/3551-12" TargetMode="External"/><Relationship Id="rId47" Type="http://schemas.openxmlformats.org/officeDocument/2006/relationships/hyperlink" Target="https://zakon.rada.gov.ua/laws/show/351-2020-%D0%BF" TargetMode="External"/><Relationship Id="rId63" Type="http://schemas.openxmlformats.org/officeDocument/2006/relationships/hyperlink" Target="https://zakon.rada.gov.ua/laws/show/3551-12" TargetMode="External"/><Relationship Id="rId68" Type="http://schemas.openxmlformats.org/officeDocument/2006/relationships/hyperlink" Target="https://zakon.rada.gov.ua/laws/show/3551-12" TargetMode="External"/><Relationship Id="rId84" Type="http://schemas.openxmlformats.org/officeDocument/2006/relationships/hyperlink" Target="https://zakon.rada.gov.ua/laws/show/225-2019-%D0%BF" TargetMode="External"/><Relationship Id="rId89" Type="http://schemas.openxmlformats.org/officeDocument/2006/relationships/hyperlink" Target="https://zakon.rada.gov.ua/laws/show/3551-12" TargetMode="External"/><Relationship Id="rId112" Type="http://schemas.openxmlformats.org/officeDocument/2006/relationships/hyperlink" Target="file:///C:\Documents%20and%20Settings\Inna.Ragimova\%D0%9C%D0%BE%D0%B8%20%D0%B4%D0%BE%D0%BA%D1%83%D0%BC%D0%B5%D0%BD%D1%82%D1%8B\Downloads\d474569.htm" TargetMode="External"/><Relationship Id="rId133" Type="http://schemas.openxmlformats.org/officeDocument/2006/relationships/hyperlink" Target="file:///C:\Documents%20and%20Settings\Inna.Ragimova\%D0%9C%D0%BE%D0%B8%20%D0%B4%D0%BE%D0%BA%D1%83%D0%BC%D0%B5%D0%BD%D1%82%D1%8B\Downloads\d474569.htm" TargetMode="External"/><Relationship Id="rId138" Type="http://schemas.openxmlformats.org/officeDocument/2006/relationships/hyperlink" Target="https://zakon.rada.gov.ua/laws/show/351-2020-%D0%BF" TargetMode="External"/><Relationship Id="rId154" Type="http://schemas.openxmlformats.org/officeDocument/2006/relationships/hyperlink" Target="https://zakon.rada.gov.ua/laws/show/225-2019-%D0%BF" TargetMode="External"/><Relationship Id="rId159" Type="http://schemas.openxmlformats.org/officeDocument/2006/relationships/hyperlink" Target="https://zakon.rada.gov.ua/laws/show/505-2014-%D0%BF" TargetMode="External"/><Relationship Id="rId175" Type="http://schemas.openxmlformats.org/officeDocument/2006/relationships/hyperlink" Target="https://zakon.rada.gov.ua/laws/show/3551-12" TargetMode="External"/><Relationship Id="rId170" Type="http://schemas.openxmlformats.org/officeDocument/2006/relationships/hyperlink" Target="https://zakon.rada.gov.ua/laws/show/509-2014-%D0%BF" TargetMode="External"/><Relationship Id="rId16" Type="http://schemas.openxmlformats.org/officeDocument/2006/relationships/hyperlink" Target="https://zakon.rada.gov.ua/laws/show/1560-12" TargetMode="External"/><Relationship Id="rId107" Type="http://schemas.openxmlformats.org/officeDocument/2006/relationships/hyperlink" Target="https://zakon.rada.gov.ua/laws/show/225-2019-%D0%BF" TargetMode="External"/><Relationship Id="rId11" Type="http://schemas.openxmlformats.org/officeDocument/2006/relationships/hyperlink" Target="https://zakon.rada.gov.ua/laws/show/3551-12" TargetMode="External"/><Relationship Id="rId32" Type="http://schemas.openxmlformats.org/officeDocument/2006/relationships/hyperlink" Target="https://zakon.rada.gov.ua/laws/show/351-2020-%D0%BF" TargetMode="External"/><Relationship Id="rId37" Type="http://schemas.openxmlformats.org/officeDocument/2006/relationships/hyperlink" Target="https://zakon.rada.gov.ua/laws/show/225-2019-%D0%BF" TargetMode="External"/><Relationship Id="rId53" Type="http://schemas.openxmlformats.org/officeDocument/2006/relationships/hyperlink" Target="file:///C:\Documents%20and%20Settings\Inna.Ragimova\%D0%9C%D0%BE%D0%B8%20%D0%B4%D0%BE%D0%BA%D1%83%D0%BC%D0%B5%D0%BD%D1%82%D1%8B\Downloads\d474569.htm" TargetMode="External"/><Relationship Id="rId58" Type="http://schemas.openxmlformats.org/officeDocument/2006/relationships/hyperlink" Target="https://zakon.rada.gov.ua/laws/show/351-2020-%D0%BF" TargetMode="External"/><Relationship Id="rId74" Type="http://schemas.openxmlformats.org/officeDocument/2006/relationships/hyperlink" Target="https://zakon.rada.gov.ua/laws/show/225-2019-%D0%BF" TargetMode="External"/><Relationship Id="rId79" Type="http://schemas.openxmlformats.org/officeDocument/2006/relationships/hyperlink" Target="https://zakon.rada.gov.ua/laws/show/509-2014-%D0%BF" TargetMode="External"/><Relationship Id="rId102" Type="http://schemas.openxmlformats.org/officeDocument/2006/relationships/hyperlink" Target="https://zakon.rada.gov.ua/laws/show/225-2019-%D0%BF" TargetMode="External"/><Relationship Id="rId123" Type="http://schemas.openxmlformats.org/officeDocument/2006/relationships/hyperlink" Target="https://zakon.rada.gov.ua/laws/show/1087-15" TargetMode="External"/><Relationship Id="rId128" Type="http://schemas.openxmlformats.org/officeDocument/2006/relationships/hyperlink" Target="https://zakon.rada.gov.ua/laws/show/225-2019-%D0%BF" TargetMode="External"/><Relationship Id="rId144" Type="http://schemas.openxmlformats.org/officeDocument/2006/relationships/hyperlink" Target="https://zakon.rada.gov.ua/laws/show/225-2019-%D0%BF" TargetMode="External"/><Relationship Id="rId149" Type="http://schemas.openxmlformats.org/officeDocument/2006/relationships/hyperlink" Target="https://zakon.rada.gov.ua/laws/show/351-2020-%D0%BF" TargetMode="External"/><Relationship Id="rId5" Type="http://schemas.openxmlformats.org/officeDocument/2006/relationships/hyperlink" Target="https://zakon.rada.gov.ua/laws/show/351-2020-%D0%BF" TargetMode="External"/><Relationship Id="rId90" Type="http://schemas.openxmlformats.org/officeDocument/2006/relationships/hyperlink" Target="file:///C:\Documents%20and%20Settings\Inna.Ragimova\%D0%9C%D0%BE%D0%B8%20%D0%B4%D0%BE%D0%BA%D1%83%D0%BC%D0%B5%D0%BD%D1%82%D1%8B\Downloads\d474569.htm" TargetMode="External"/><Relationship Id="rId95" Type="http://schemas.openxmlformats.org/officeDocument/2006/relationships/hyperlink" Target="file:///C:\Documents%20and%20Settings\Inna.Ragimova\%D0%9C%D0%BE%D0%B8%20%D0%B4%D0%BE%D0%BA%D1%83%D0%BC%D0%B5%D0%BD%D1%82%D1%8B\Downloads\d474569.htm" TargetMode="External"/><Relationship Id="rId160" Type="http://schemas.openxmlformats.org/officeDocument/2006/relationships/hyperlink" Target="https://zakon.rada.gov.ua/laws/show/351-2020-%D0%BF" TargetMode="External"/><Relationship Id="rId165" Type="http://schemas.openxmlformats.org/officeDocument/2006/relationships/hyperlink" Target="https://zakon.rada.gov.ua/laws/show/351-2020-%D0%BF" TargetMode="External"/><Relationship Id="rId181" Type="http://schemas.openxmlformats.org/officeDocument/2006/relationships/hyperlink" Target="https://zakon.rada.gov.ua/laws/show/509-2014-%D0%BF" TargetMode="External"/><Relationship Id="rId22" Type="http://schemas.openxmlformats.org/officeDocument/2006/relationships/hyperlink" Target="file:///C:\Documents%20and%20Settings\Inna.Ragimova\%D0%9C%D0%BE%D0%B8%20%D0%B4%D0%BE%D0%BA%D1%83%D0%BC%D0%B5%D0%BD%D1%82%D1%8B\Downloads\d474569.htm" TargetMode="External"/><Relationship Id="rId27" Type="http://schemas.openxmlformats.org/officeDocument/2006/relationships/hyperlink" Target="https://zakon.rada.gov.ua/laws/show/1132-2010-%D0%BF" TargetMode="External"/><Relationship Id="rId43" Type="http://schemas.openxmlformats.org/officeDocument/2006/relationships/hyperlink" Target="https://zakon.rada.gov.ua/laws/show/3551-12" TargetMode="External"/><Relationship Id="rId48" Type="http://schemas.openxmlformats.org/officeDocument/2006/relationships/hyperlink" Target="https://zakon.rada.gov.ua/laws/show/351-2020-%D0%BF" TargetMode="External"/><Relationship Id="rId64" Type="http://schemas.openxmlformats.org/officeDocument/2006/relationships/hyperlink" Target="https://zakon.rada.gov.ua/laws/show/413-2014-%D0%BF" TargetMode="External"/><Relationship Id="rId69" Type="http://schemas.openxmlformats.org/officeDocument/2006/relationships/hyperlink" Target="https://zakon.rada.gov.ua/laws/show/413-2014-%D0%BF" TargetMode="External"/><Relationship Id="rId113" Type="http://schemas.openxmlformats.org/officeDocument/2006/relationships/hyperlink" Target="https://zakon.rada.gov.ua/laws/show/351-2020-%D0%BF" TargetMode="External"/><Relationship Id="rId118" Type="http://schemas.openxmlformats.org/officeDocument/2006/relationships/hyperlink" Target="https://zakon.rada.gov.ua/laws/show/351-2020-%D0%BF" TargetMode="External"/><Relationship Id="rId134" Type="http://schemas.openxmlformats.org/officeDocument/2006/relationships/hyperlink" Target="file:///C:\Documents%20and%20Settings\Inna.Ragimova\%D0%9C%D0%BE%D0%B8%20%D0%B4%D0%BE%D0%BA%D1%83%D0%BC%D0%B5%D0%BD%D1%82%D1%8B\Downloads\d474569.htm" TargetMode="External"/><Relationship Id="rId139" Type="http://schemas.openxmlformats.org/officeDocument/2006/relationships/hyperlink" Target="file:///C:\Documents%20and%20Settings\Inna.Ragimova\%D0%9C%D0%BE%D0%B8%20%D0%B4%D0%BE%D0%BA%D1%83%D0%BC%D0%B5%D0%BD%D1%82%D1%8B\Downloads\d474569.htm" TargetMode="External"/><Relationship Id="rId80" Type="http://schemas.openxmlformats.org/officeDocument/2006/relationships/hyperlink" Target="https://zakon.rada.gov.ua/laws/show/509-2014-%D0%BF" TargetMode="External"/><Relationship Id="rId85" Type="http://schemas.openxmlformats.org/officeDocument/2006/relationships/hyperlink" Target="https://zakon.rada.gov.ua/laws/show/351-2020-%D0%BF" TargetMode="External"/><Relationship Id="rId150" Type="http://schemas.openxmlformats.org/officeDocument/2006/relationships/hyperlink" Target="https://zakon.rada.gov.ua/laws/show/351-2020-%D0%BF" TargetMode="External"/><Relationship Id="rId155" Type="http://schemas.openxmlformats.org/officeDocument/2006/relationships/hyperlink" Target="https://zakon.rada.gov.ua/laws/show/351-2020-%D0%BF" TargetMode="External"/><Relationship Id="rId171" Type="http://schemas.openxmlformats.org/officeDocument/2006/relationships/hyperlink" Target="https://zakon.rada.gov.ua/laws/show/509-2014-%D0%BF" TargetMode="External"/><Relationship Id="rId176" Type="http://schemas.openxmlformats.org/officeDocument/2006/relationships/hyperlink" Target="https://zakon.rada.gov.ua/laws/show/3551-12" TargetMode="External"/><Relationship Id="rId12" Type="http://schemas.openxmlformats.org/officeDocument/2006/relationships/hyperlink" Target="https://zakon.rada.gov.ua/laws/show/225-2019-%D0%BF" TargetMode="External"/><Relationship Id="rId17" Type="http://schemas.openxmlformats.org/officeDocument/2006/relationships/hyperlink" Target="https://zakon.rada.gov.ua/laws/show/1087-15" TargetMode="External"/><Relationship Id="rId33" Type="http://schemas.openxmlformats.org/officeDocument/2006/relationships/hyperlink" Target="https://zakon.rada.gov.ua/laws/show/351-2020-%D0%BF" TargetMode="External"/><Relationship Id="rId38" Type="http://schemas.openxmlformats.org/officeDocument/2006/relationships/hyperlink" Target="https://zakon.rada.gov.ua/laws/show/3551-12" TargetMode="External"/><Relationship Id="rId59" Type="http://schemas.openxmlformats.org/officeDocument/2006/relationships/hyperlink" Target="https://zakon.rada.gov.ua/laws/show/351-2020-%D0%BF" TargetMode="External"/><Relationship Id="rId103" Type="http://schemas.openxmlformats.org/officeDocument/2006/relationships/hyperlink" Target="https://zakon.rada.gov.ua/laws/show/351-2020-%D0%BF" TargetMode="External"/><Relationship Id="rId108" Type="http://schemas.openxmlformats.org/officeDocument/2006/relationships/hyperlink" Target="file:///C:\Documents%20and%20Settings\Inna.Ragimova\%D0%9C%D0%BE%D0%B8%20%D0%B4%D0%BE%D0%BA%D1%83%D0%BC%D0%B5%D0%BD%D1%82%D1%8B\Downloads\d474569.htm" TargetMode="External"/><Relationship Id="rId124" Type="http://schemas.openxmlformats.org/officeDocument/2006/relationships/hyperlink" Target="https://zakon.rada.gov.ua/laws/show/225-2019-%D0%BF" TargetMode="External"/><Relationship Id="rId129" Type="http://schemas.openxmlformats.org/officeDocument/2006/relationships/hyperlink" Target="https://zakon.rada.gov.ua/laws/show/351-2020-%D0%BF" TargetMode="External"/><Relationship Id="rId54" Type="http://schemas.openxmlformats.org/officeDocument/2006/relationships/hyperlink" Target="https://zakon.rada.gov.ua/laws/show/225-2019-%D0%BF" TargetMode="External"/><Relationship Id="rId70" Type="http://schemas.openxmlformats.org/officeDocument/2006/relationships/hyperlink" Target="https://zakon.rada.gov.ua/laws/show/351-2020-%D0%BF" TargetMode="External"/><Relationship Id="rId75" Type="http://schemas.openxmlformats.org/officeDocument/2006/relationships/hyperlink" Target="https://zakon.rada.gov.ua/laws/show/351-2020-%D0%BF" TargetMode="External"/><Relationship Id="rId91" Type="http://schemas.openxmlformats.org/officeDocument/2006/relationships/hyperlink" Target="https://zakon.rada.gov.ua/laws/show/351-2020-%D0%BF" TargetMode="External"/><Relationship Id="rId96" Type="http://schemas.openxmlformats.org/officeDocument/2006/relationships/hyperlink" Target="https://zakon.rada.gov.ua/laws/show/225-2019-%D0%BF" TargetMode="External"/><Relationship Id="rId140" Type="http://schemas.openxmlformats.org/officeDocument/2006/relationships/hyperlink" Target="file:///C:\Documents%20and%20Settings\Inna.Ragimova\%D0%9C%D0%BE%D0%B8%20%D0%B4%D0%BE%D0%BA%D1%83%D0%BC%D0%B5%D0%BD%D1%82%D1%8B\Downloads\d474569.htm" TargetMode="External"/><Relationship Id="rId145" Type="http://schemas.openxmlformats.org/officeDocument/2006/relationships/hyperlink" Target="https://zakon.rada.gov.ua/laws/show/351-2020-%D0%BF" TargetMode="External"/><Relationship Id="rId161" Type="http://schemas.openxmlformats.org/officeDocument/2006/relationships/hyperlink" Target="file:///C:\Documents%20and%20Settings\Inna.Ragimova\%D0%9C%D0%BE%D0%B8%20%D0%B4%D0%BE%D0%BA%D1%83%D0%BC%D0%B5%D0%BD%D1%82%D1%8B\Downloads\d474569.htm" TargetMode="External"/><Relationship Id="rId166" Type="http://schemas.openxmlformats.org/officeDocument/2006/relationships/hyperlink" Target="https://zakon.rada.gov.ua/laws/show/351-2020-%D0%B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2456-17" TargetMode="External"/><Relationship Id="rId23" Type="http://schemas.openxmlformats.org/officeDocument/2006/relationships/hyperlink" Target="https://zakon.rada.gov.ua/laws/show/351-2020-%D0%BF" TargetMode="External"/><Relationship Id="rId28" Type="http://schemas.openxmlformats.org/officeDocument/2006/relationships/hyperlink" Target="https://zakon.rada.gov.ua/laws/show/z0130-13" TargetMode="External"/><Relationship Id="rId49" Type="http://schemas.openxmlformats.org/officeDocument/2006/relationships/hyperlink" Target="https://zakon.rada.gov.ua/laws/show/3551-12" TargetMode="External"/><Relationship Id="rId114" Type="http://schemas.openxmlformats.org/officeDocument/2006/relationships/hyperlink" Target="https://zakon.rada.gov.ua/laws/show/225-2019-%D0%BF" TargetMode="External"/><Relationship Id="rId119" Type="http://schemas.openxmlformats.org/officeDocument/2006/relationships/hyperlink" Target="https://zakon.rada.gov.ua/laws/show/351-2020-%D0%BF" TargetMode="External"/><Relationship Id="rId44" Type="http://schemas.openxmlformats.org/officeDocument/2006/relationships/hyperlink" Target="https://zakon.rada.gov.ua/laws/show/351-2020-%D0%BF" TargetMode="External"/><Relationship Id="rId60" Type="http://schemas.openxmlformats.org/officeDocument/2006/relationships/hyperlink" Target="https://zakon.rada.gov.ua/laws/show/302-94-%D0%BF" TargetMode="External"/><Relationship Id="rId65" Type="http://schemas.openxmlformats.org/officeDocument/2006/relationships/hyperlink" Target="https://zakon.rada.gov.ua/laws/show/413-2014-%D0%BF" TargetMode="External"/><Relationship Id="rId81" Type="http://schemas.openxmlformats.org/officeDocument/2006/relationships/hyperlink" Target="https://zakon.rada.gov.ua/laws/show/351-2020-%D0%BF" TargetMode="External"/><Relationship Id="rId86" Type="http://schemas.openxmlformats.org/officeDocument/2006/relationships/hyperlink" Target="https://zakon.rada.gov.ua/laws/show/351-2020-%D0%BF" TargetMode="External"/><Relationship Id="rId130" Type="http://schemas.openxmlformats.org/officeDocument/2006/relationships/hyperlink" Target="https://zakon.rada.gov.ua/laws/show/351-2020-%D0%BF" TargetMode="External"/><Relationship Id="rId135" Type="http://schemas.openxmlformats.org/officeDocument/2006/relationships/hyperlink" Target="https://zakon.rada.gov.ua/laws/show/225-2019-%D0%BF" TargetMode="External"/><Relationship Id="rId151" Type="http://schemas.openxmlformats.org/officeDocument/2006/relationships/hyperlink" Target="https://zakon.rada.gov.ua/laws/show/225-2019-%D0%BF" TargetMode="External"/><Relationship Id="rId156" Type="http://schemas.openxmlformats.org/officeDocument/2006/relationships/hyperlink" Target="https://zakon.rada.gov.ua/laws/show/351-2020-%D0%BF" TargetMode="External"/><Relationship Id="rId177" Type="http://schemas.openxmlformats.org/officeDocument/2006/relationships/hyperlink" Target="https://zakon.rada.gov.ua/laws/show/413-2014-%D0%BF" TargetMode="External"/><Relationship Id="rId4" Type="http://schemas.openxmlformats.org/officeDocument/2006/relationships/hyperlink" Target="https://zakon.rada.gov.ua/laws/show/225-2019-%D0%BF" TargetMode="External"/><Relationship Id="rId9" Type="http://schemas.openxmlformats.org/officeDocument/2006/relationships/hyperlink" Target="https://zakon.rada.gov.ua/laws/show/470-84-%D0%BF" TargetMode="External"/><Relationship Id="rId172" Type="http://schemas.openxmlformats.org/officeDocument/2006/relationships/hyperlink" Target="https://zakon.rada.gov.ua/laws/show/3551-12" TargetMode="External"/><Relationship Id="rId180" Type="http://schemas.openxmlformats.org/officeDocument/2006/relationships/hyperlink" Target="https://zakon.rada.gov.ua/laws/show/509-2014-%D0%BF" TargetMode="External"/><Relationship Id="rId13" Type="http://schemas.openxmlformats.org/officeDocument/2006/relationships/hyperlink" Target="https://zakon.rada.gov.ua/laws/show/351-2020-%D0%BF" TargetMode="External"/><Relationship Id="rId18" Type="http://schemas.openxmlformats.org/officeDocument/2006/relationships/hyperlink" Target="https://zakon.rada.gov.ua/laws/show/3551-12" TargetMode="External"/><Relationship Id="rId39" Type="http://schemas.openxmlformats.org/officeDocument/2006/relationships/hyperlink" Target="https://zakon.rada.gov.ua/laws/show/3551-12" TargetMode="External"/><Relationship Id="rId109" Type="http://schemas.openxmlformats.org/officeDocument/2006/relationships/hyperlink" Target="https://zakon.rada.gov.ua/laws/show/z1185-05" TargetMode="External"/><Relationship Id="rId34" Type="http://schemas.openxmlformats.org/officeDocument/2006/relationships/hyperlink" Target="https://zakon.rada.gov.ua/laws/show/3551-12" TargetMode="External"/><Relationship Id="rId50" Type="http://schemas.openxmlformats.org/officeDocument/2006/relationships/hyperlink" Target="https://zakon.rada.gov.ua/laws/show/3551-12" TargetMode="External"/><Relationship Id="rId55" Type="http://schemas.openxmlformats.org/officeDocument/2006/relationships/hyperlink" Target="https://zakon.rada.gov.ua/laws/show/225-2019-%D0%BF" TargetMode="External"/><Relationship Id="rId76" Type="http://schemas.openxmlformats.org/officeDocument/2006/relationships/hyperlink" Target="https://zakon.rada.gov.ua/laws/show/3551-12" TargetMode="External"/><Relationship Id="rId97" Type="http://schemas.openxmlformats.org/officeDocument/2006/relationships/hyperlink" Target="https://zakon.rada.gov.ua/laws/show/351-2020-%D0%BF" TargetMode="External"/><Relationship Id="rId104" Type="http://schemas.openxmlformats.org/officeDocument/2006/relationships/hyperlink" Target="https://zakon.rada.gov.ua/laws/show/351-2020-%D0%BF" TargetMode="External"/><Relationship Id="rId120" Type="http://schemas.openxmlformats.org/officeDocument/2006/relationships/hyperlink" Target="https://zakon.rada.gov.ua/laws/show/351-2020-%D0%BF" TargetMode="External"/><Relationship Id="rId125" Type="http://schemas.openxmlformats.org/officeDocument/2006/relationships/hyperlink" Target="https://zakon.rada.gov.ua/laws/show/351-2020-%D0%BF" TargetMode="External"/><Relationship Id="rId141" Type="http://schemas.openxmlformats.org/officeDocument/2006/relationships/hyperlink" Target="file:///C:\Documents%20and%20Settings\Inna.Ragimova\%D0%9C%D0%BE%D0%B8%20%D0%B4%D0%BE%D0%BA%D1%83%D0%BC%D0%B5%D0%BD%D1%82%D1%8B\Downloads\d474569.htm" TargetMode="External"/><Relationship Id="rId146" Type="http://schemas.openxmlformats.org/officeDocument/2006/relationships/hyperlink" Target="https://zakon.rada.gov.ua/laws/show/351-2020-%D0%BF" TargetMode="External"/><Relationship Id="rId167" Type="http://schemas.openxmlformats.org/officeDocument/2006/relationships/hyperlink" Target="https://zakon.rada.gov.ua/laws/show/351-2020-%D0%BF" TargetMode="External"/><Relationship Id="rId7" Type="http://schemas.openxmlformats.org/officeDocument/2006/relationships/hyperlink" Target="https://zakon.rada.gov.ua/laws/show/5464-10" TargetMode="External"/><Relationship Id="rId71" Type="http://schemas.openxmlformats.org/officeDocument/2006/relationships/hyperlink" Target="https://zakon.rada.gov.ua/laws/show/3551-12" TargetMode="External"/><Relationship Id="rId92" Type="http://schemas.openxmlformats.org/officeDocument/2006/relationships/hyperlink" Target="https://zakon.rada.gov.ua/laws/show/351-2020-%D0%BF" TargetMode="External"/><Relationship Id="rId162" Type="http://schemas.openxmlformats.org/officeDocument/2006/relationships/hyperlink" Target="https://zakon.rada.gov.ua/laws/show/351-2020-%D0%BF"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zakon.rada.gov.ua/laws/show/351-2020-%D0%BF" TargetMode="External"/><Relationship Id="rId24" Type="http://schemas.openxmlformats.org/officeDocument/2006/relationships/hyperlink" Target="https://zakon.rada.gov.ua/laws/show/351-2020-%D0%BF" TargetMode="External"/><Relationship Id="rId40" Type="http://schemas.openxmlformats.org/officeDocument/2006/relationships/hyperlink" Target="https://zakon.rada.gov.ua/laws/show/225-2019-%D0%BF" TargetMode="External"/><Relationship Id="rId45" Type="http://schemas.openxmlformats.org/officeDocument/2006/relationships/hyperlink" Target="https://zakon.rada.gov.ua/laws/show/351-2020-%D0%BF" TargetMode="External"/><Relationship Id="rId66" Type="http://schemas.openxmlformats.org/officeDocument/2006/relationships/hyperlink" Target="https://zakon.rada.gov.ua/laws/show/225-2019-%D0%BF" TargetMode="External"/><Relationship Id="rId87" Type="http://schemas.openxmlformats.org/officeDocument/2006/relationships/hyperlink" Target="https://zakon.rada.gov.ua/laws/show/3551-12" TargetMode="External"/><Relationship Id="rId110" Type="http://schemas.openxmlformats.org/officeDocument/2006/relationships/hyperlink" Target="https://zakon.rada.gov.ua/laws/show/351-2020-%D0%BF" TargetMode="External"/><Relationship Id="rId115" Type="http://schemas.openxmlformats.org/officeDocument/2006/relationships/hyperlink" Target="https://zakon.rada.gov.ua/laws/show/351-2020-%D0%BF" TargetMode="External"/><Relationship Id="rId131" Type="http://schemas.openxmlformats.org/officeDocument/2006/relationships/hyperlink" Target="file:///C:\Documents%20and%20Settings\Inna.Ragimova\%D0%9C%D0%BE%D0%B8%20%D0%B4%D0%BE%D0%BA%D1%83%D0%BC%D0%B5%D0%BD%D1%82%D1%8B\Downloads\d474569.htm" TargetMode="External"/><Relationship Id="rId136" Type="http://schemas.openxmlformats.org/officeDocument/2006/relationships/hyperlink" Target="https://zakon.rada.gov.ua/laws/show/351-2020-%D0%BF" TargetMode="External"/><Relationship Id="rId157" Type="http://schemas.openxmlformats.org/officeDocument/2006/relationships/hyperlink" Target="https://zakon.rada.gov.ua/laws/show/225-2019-%D0%BF" TargetMode="External"/><Relationship Id="rId178" Type="http://schemas.openxmlformats.org/officeDocument/2006/relationships/hyperlink" Target="https://zakon.rada.gov.ua/laws/show/302-94-%D0%BF" TargetMode="External"/><Relationship Id="rId61" Type="http://schemas.openxmlformats.org/officeDocument/2006/relationships/hyperlink" Target="https://zakon.rada.gov.ua/laws/show/351-2020-%D0%BF" TargetMode="External"/><Relationship Id="rId82" Type="http://schemas.openxmlformats.org/officeDocument/2006/relationships/hyperlink" Target="https://zakon.rada.gov.ua/laws/show/505-2014-%D0%BF" TargetMode="External"/><Relationship Id="rId152" Type="http://schemas.openxmlformats.org/officeDocument/2006/relationships/hyperlink" Target="https://zakon.rada.gov.ua/laws/show/225-2019-%D0%BF" TargetMode="External"/><Relationship Id="rId173"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14" Type="http://schemas.openxmlformats.org/officeDocument/2006/relationships/hyperlink" Target="https://zakon.rada.gov.ua/laws/show/351-2020-%D0%BF" TargetMode="External"/><Relationship Id="rId30" Type="http://schemas.openxmlformats.org/officeDocument/2006/relationships/hyperlink" Target="https://zakon.rada.gov.ua/laws/show/351-2020-%D0%BF" TargetMode="External"/><Relationship Id="rId35" Type="http://schemas.openxmlformats.org/officeDocument/2006/relationships/hyperlink" Target="https://zakon.rada.gov.ua/laws/show/3551-12" TargetMode="External"/><Relationship Id="rId56" Type="http://schemas.openxmlformats.org/officeDocument/2006/relationships/hyperlink" Target="https://zakon.rada.gov.ua/laws/show/351-2020-%D0%BF" TargetMode="External"/><Relationship Id="rId77" Type="http://schemas.openxmlformats.org/officeDocument/2006/relationships/hyperlink" Target="https://zakon.rada.gov.ua/laws/show/685-2015-%D0%BF" TargetMode="External"/><Relationship Id="rId100" Type="http://schemas.openxmlformats.org/officeDocument/2006/relationships/hyperlink" Target="https://zakon.rada.gov.ua/laws/show/3551-12" TargetMode="External"/><Relationship Id="rId105" Type="http://schemas.openxmlformats.org/officeDocument/2006/relationships/hyperlink" Target="file:///C:\Documents%20and%20Settings\Inna.Ragimova\%D0%9C%D0%BE%D0%B8%20%D0%B4%D0%BE%D0%BA%D1%83%D0%BC%D0%B5%D0%BD%D1%82%D1%8B\Downloads\d474569.htm" TargetMode="External"/><Relationship Id="rId126" Type="http://schemas.openxmlformats.org/officeDocument/2006/relationships/hyperlink" Target="https://zakon.rada.gov.ua/laws/show/1560-12" TargetMode="External"/><Relationship Id="rId147" Type="http://schemas.openxmlformats.org/officeDocument/2006/relationships/hyperlink" Target="https://zakon.rada.gov.ua/laws/show/351-2020-%D0%BF" TargetMode="External"/><Relationship Id="rId168" Type="http://schemas.openxmlformats.org/officeDocument/2006/relationships/hyperlink" Target="https://zakon.rada.gov.ua/laws/show/351-2020-%D0%BF" TargetMode="External"/><Relationship Id="rId8" Type="http://schemas.openxmlformats.org/officeDocument/2006/relationships/hyperlink" Target="https://zakon.rada.gov.ua/laws/show/5464-10" TargetMode="External"/><Relationship Id="rId51" Type="http://schemas.openxmlformats.org/officeDocument/2006/relationships/hyperlink" Target="https://zakon.rada.gov.ua/laws/show/3551-12" TargetMode="External"/><Relationship Id="rId72" Type="http://schemas.openxmlformats.org/officeDocument/2006/relationships/hyperlink" Target="https://zakon.rada.gov.ua/laws/show/413-2014-%D0%BF" TargetMode="External"/><Relationship Id="rId93" Type="http://schemas.openxmlformats.org/officeDocument/2006/relationships/hyperlink" Target="https://zakon.rada.gov.ua/laws/show/351-2020-%D0%BF" TargetMode="External"/><Relationship Id="rId98" Type="http://schemas.openxmlformats.org/officeDocument/2006/relationships/hyperlink" Target="https://zakon.rada.gov.ua/laws/show/3551-12" TargetMode="External"/><Relationship Id="rId121" Type="http://schemas.openxmlformats.org/officeDocument/2006/relationships/hyperlink" Target="https://zakon.rada.gov.ua/laws/show/2755-17" TargetMode="External"/><Relationship Id="rId142" Type="http://schemas.openxmlformats.org/officeDocument/2006/relationships/hyperlink" Target="file:///C:\Documents%20and%20Settings\Inna.Ragimova\%D0%9C%D0%BE%D0%B8%20%D0%B4%D0%BE%D0%BA%D1%83%D0%BC%D0%B5%D0%BD%D1%82%D1%8B\Downloads\d474569.htm" TargetMode="External"/><Relationship Id="rId163" Type="http://schemas.openxmlformats.org/officeDocument/2006/relationships/hyperlink" Target="file:///C:\Documents%20and%20Settings\Inna.Ragimova\%D0%9C%D0%BE%D0%B8%20%D0%B4%D0%BE%D0%BA%D1%83%D0%BC%D0%B5%D0%BD%D1%82%D1%8B\Downloads\d474569.htm" TargetMode="External"/><Relationship Id="rId3" Type="http://schemas.openxmlformats.org/officeDocument/2006/relationships/webSettings" Target="webSettings.xml"/><Relationship Id="rId25" Type="http://schemas.openxmlformats.org/officeDocument/2006/relationships/hyperlink" Target="file:///C:\Documents%20and%20Settings\Inna.Ragimova\%D0%9C%D0%BE%D0%B8%20%D0%B4%D0%BE%D0%BA%D1%83%D0%BC%D0%B5%D0%BD%D1%82%D1%8B\Downloads\d474569.htm" TargetMode="External"/><Relationship Id="rId46" Type="http://schemas.openxmlformats.org/officeDocument/2006/relationships/hyperlink" Target="https://zakon.rada.gov.ua/laws/show/225-2019-%D0%BF" TargetMode="External"/><Relationship Id="rId67" Type="http://schemas.openxmlformats.org/officeDocument/2006/relationships/hyperlink" Target="https://zakon.rada.gov.ua/laws/show/351-2020-%D0%BF" TargetMode="External"/><Relationship Id="rId116" Type="http://schemas.openxmlformats.org/officeDocument/2006/relationships/hyperlink" Target="file:///C:\Documents%20and%20Settings\Inna.Ragimova\%D0%9C%D0%BE%D0%B8%20%D0%B4%D0%BE%D0%BA%D1%83%D0%BC%D0%B5%D0%BD%D1%82%D1%8B\Downloads\d474569.htm" TargetMode="External"/><Relationship Id="rId137" Type="http://schemas.openxmlformats.org/officeDocument/2006/relationships/hyperlink" Target="https://zakon.rada.gov.ua/laws/show/225-2019-%D0%BF" TargetMode="External"/><Relationship Id="rId158" Type="http://schemas.openxmlformats.org/officeDocument/2006/relationships/hyperlink" Target="https://zakon.rada.gov.ua/laws/show/351-2020-%D0%BF" TargetMode="External"/><Relationship Id="rId20" Type="http://schemas.openxmlformats.org/officeDocument/2006/relationships/hyperlink" Target="https://zakon.rada.gov.ua/laws/show/225-2019-%D0%BF" TargetMode="External"/><Relationship Id="rId41" Type="http://schemas.openxmlformats.org/officeDocument/2006/relationships/hyperlink" Target="https://zakon.rada.gov.ua/laws/show/351-2020-%D0%BF" TargetMode="External"/><Relationship Id="rId62" Type="http://schemas.openxmlformats.org/officeDocument/2006/relationships/hyperlink" Target="https://zakon.rada.gov.ua/laws/show/302-94-%D0%BF" TargetMode="External"/><Relationship Id="rId83" Type="http://schemas.openxmlformats.org/officeDocument/2006/relationships/hyperlink" Target="https://zakon.rada.gov.ua/laws/show/351-2020-%D0%BF" TargetMode="External"/><Relationship Id="rId88" Type="http://schemas.openxmlformats.org/officeDocument/2006/relationships/hyperlink" Target="https://zakon.rada.gov.ua/laws/show/3551-12" TargetMode="External"/><Relationship Id="rId111" Type="http://schemas.openxmlformats.org/officeDocument/2006/relationships/hyperlink" Target="https://zakon.rada.gov.ua/laws/show/351-2020-%D0%BF" TargetMode="External"/><Relationship Id="rId132" Type="http://schemas.openxmlformats.org/officeDocument/2006/relationships/hyperlink" Target="file:///C:\Documents%20and%20Settings\Inna.Ragimova\%D0%9C%D0%BE%D0%B8%20%D0%B4%D0%BE%D0%BA%D1%83%D0%BC%D0%B5%D0%BD%D1%82%D1%8B\Downloads\d474569.htm" TargetMode="External"/><Relationship Id="rId153" Type="http://schemas.openxmlformats.org/officeDocument/2006/relationships/hyperlink" Target="https://zakon.rada.gov.ua/laws/show/351-2020-%D0%BF" TargetMode="External"/><Relationship Id="rId174" Type="http://schemas.openxmlformats.org/officeDocument/2006/relationships/hyperlink" Target="https://zakon.rada.gov.ua/laws/show/3551-12" TargetMode="External"/><Relationship Id="rId179" Type="http://schemas.openxmlformats.org/officeDocument/2006/relationships/hyperlink" Target="https://zakon.rada.gov.ua/laws/show/3551-12" TargetMode="External"/><Relationship Id="rId15" Type="http://schemas.openxmlformats.org/officeDocument/2006/relationships/hyperlink" Target="https://zakon.rada.gov.ua/laws/show/351-2020-%D0%BF" TargetMode="External"/><Relationship Id="rId36" Type="http://schemas.openxmlformats.org/officeDocument/2006/relationships/hyperlink" Target="https://zakon.rada.gov.ua/laws/show/5464-10" TargetMode="External"/><Relationship Id="rId57" Type="http://schemas.openxmlformats.org/officeDocument/2006/relationships/hyperlink" Target="https://zakon.rada.gov.ua/laws/show/351-2020-%D0%BF" TargetMode="External"/><Relationship Id="rId106" Type="http://schemas.openxmlformats.org/officeDocument/2006/relationships/hyperlink" Target="file:///C:\Documents%20and%20Settings\Inna.Ragimova\%D0%9C%D0%BE%D0%B8%20%D0%B4%D0%BE%D0%BA%D1%83%D0%BC%D0%B5%D0%BD%D1%82%D1%8B\Downloads\d474569.htm" TargetMode="External"/><Relationship Id="rId127" Type="http://schemas.openxmlformats.org/officeDocument/2006/relationships/hyperlink" Target="https://zakon.rada.gov.ua/laws/show/351-2020-%D0%BF" TargetMode="External"/><Relationship Id="rId10" Type="http://schemas.openxmlformats.org/officeDocument/2006/relationships/hyperlink" Target="https://zakon.rada.gov.ua/laws/show/3551-12" TargetMode="External"/><Relationship Id="rId31" Type="http://schemas.openxmlformats.org/officeDocument/2006/relationships/hyperlink" Target="https://zakon.rada.gov.ua/laws/show/351-2020-%D0%BF" TargetMode="External"/><Relationship Id="rId52" Type="http://schemas.openxmlformats.org/officeDocument/2006/relationships/hyperlink" Target="file:///C:\Documents%20and%20Settings\Inna.Ragimova\%D0%9C%D0%BE%D0%B8%20%D0%B4%D0%BE%D0%BA%D1%83%D0%BC%D0%B5%D0%BD%D1%82%D1%8B\Downloads\d474569.htm" TargetMode="External"/><Relationship Id="rId73" Type="http://schemas.openxmlformats.org/officeDocument/2006/relationships/hyperlink" Target="https://zakon.rada.gov.ua/laws/show/413-2014-%D0%BF" TargetMode="External"/><Relationship Id="rId78" Type="http://schemas.openxmlformats.org/officeDocument/2006/relationships/hyperlink" Target="https://zakon.rada.gov.ua/laws/show/351-2020-%D0%BF" TargetMode="External"/><Relationship Id="rId94" Type="http://schemas.openxmlformats.org/officeDocument/2006/relationships/hyperlink" Target="https://zakon.rada.gov.ua/laws/show/351-2020-%D0%BF" TargetMode="External"/><Relationship Id="rId99" Type="http://schemas.openxmlformats.org/officeDocument/2006/relationships/hyperlink" Target="https://zakon.rada.gov.ua/laws/show/3551-12" TargetMode="External"/><Relationship Id="rId101" Type="http://schemas.openxmlformats.org/officeDocument/2006/relationships/hyperlink" Target="https://zakon.rada.gov.ua/laws/show/5464-10" TargetMode="External"/><Relationship Id="rId122" Type="http://schemas.openxmlformats.org/officeDocument/2006/relationships/hyperlink" Target="https://zakon.rada.gov.ua/laws/show/1560-12" TargetMode="External"/><Relationship Id="rId143" Type="http://schemas.openxmlformats.org/officeDocument/2006/relationships/hyperlink" Target="file:///C:\Documents%20and%20Settings\Inna.Ragimova\%D0%9C%D0%BE%D0%B8%20%D0%B4%D0%BE%D0%BA%D1%83%D0%BC%D0%B5%D0%BD%D1%82%D1%8B\Downloads\d474569.htm" TargetMode="External"/><Relationship Id="rId148" Type="http://schemas.openxmlformats.org/officeDocument/2006/relationships/hyperlink" Target="https://zakon.rada.gov.ua/laws/show/225-2019-%D0%BF" TargetMode="External"/><Relationship Id="rId164" Type="http://schemas.openxmlformats.org/officeDocument/2006/relationships/hyperlink" Target="https://zakon.rada.gov.ua/laws/show/351-2020-%D0%BF" TargetMode="External"/><Relationship Id="rId169" Type="http://schemas.openxmlformats.org/officeDocument/2006/relationships/hyperlink" Target="https://zakon.rada.gov.ua/laws/show/470-8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12988</Words>
  <Characters>74038</Characters>
  <Application>Microsoft Office Word</Application>
  <DocSecurity>0</DocSecurity>
  <Lines>616</Lines>
  <Paragraphs>173</Paragraphs>
  <ScaleCrop>false</ScaleCrop>
  <Company>Reanimator Extreme Edition</Company>
  <LinksUpToDate>false</LinksUpToDate>
  <CharactersWithSpaces>86853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Inna.Ragimova</dc:creator>
  <cp:keywords/>
  <dc:description/>
  <cp:lastModifiedBy>Inna.Ragimova</cp:lastModifiedBy>
  <cp:revision>2</cp:revision>
  <dcterms:created xsi:type="dcterms:W3CDTF">2020-09-15T12:24:00Z</dcterms:created>
  <dcterms:modified xsi:type="dcterms:W3CDTF">2020-09-15T12:29:00Z</dcterms:modified>
</cp:coreProperties>
</file>