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421F" w14:textId="60E3408A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804"/>
        <w:gridCol w:w="5523"/>
      </w:tblGrid>
      <w:tr w:rsidR="00314D12" w:rsidRPr="00314D12" w14:paraId="53EB8E9E" w14:textId="77777777" w:rsidTr="00CB1307">
        <w:trPr>
          <w:trHeight w:val="1027"/>
        </w:trPr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30735FA0" w:rsidR="00314D12" w:rsidRPr="008862CC" w:rsidRDefault="00560DF3" w:rsidP="008862CC">
            <w:pPr>
              <w:ind w:left="141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C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відділу </w:t>
            </w:r>
            <w:r w:rsidR="00CB1307" w:rsidRPr="008862CC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 питань майна комунальної власності </w:t>
            </w:r>
            <w:r w:rsidR="00CB1307" w:rsidRPr="008862CC">
              <w:rPr>
                <w:rFonts w:ascii="Times New Roman" w:hAnsi="Times New Roman" w:cs="Times New Roman"/>
                <w:sz w:val="24"/>
                <w:szCs w:val="24"/>
              </w:rPr>
              <w:t>Шевченківської районної в місті Києві державної адміністрації</w:t>
            </w:r>
          </w:p>
        </w:tc>
      </w:tr>
      <w:tr w:rsidR="00730BB3" w:rsidRPr="00314D12" w14:paraId="0E55653B" w14:textId="77777777" w:rsidTr="009D3F1A">
        <w:trPr>
          <w:trHeight w:val="266"/>
        </w:trPr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730BB3" w:rsidRPr="00314D12" w:rsidRDefault="00730BB3" w:rsidP="00730BB3">
            <w:pPr>
              <w:spacing w:before="150" w:after="15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4658597" w14:textId="7B95A45E" w:rsidR="00730BB3" w:rsidRPr="008862CC" w:rsidRDefault="008862CC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>
              <w:t xml:space="preserve">   </w:t>
            </w:r>
            <w:r w:rsidR="00730BB3" w:rsidRPr="008862CC">
              <w:t xml:space="preserve">Бере участь у розробці проектів розпоряджень голови райдержадміністрації з питань реалізації повноважень у галузі управління майном комунальної власності територіальної громади міста Києва, віднесеним до сфери управління </w:t>
            </w:r>
            <w:r>
              <w:t>райдержадміністрації.</w:t>
            </w:r>
          </w:p>
          <w:p w14:paraId="75C2EEAF" w14:textId="77777777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Бере участь у підготовці самостійно або разом з іншими структурними підрозділами інформаційні та аналітичні матеріали для подання голові райдержадміністрації;</w:t>
            </w:r>
          </w:p>
          <w:p w14:paraId="524BA117" w14:textId="4D91AB35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Здійснює заходи щодо </w:t>
            </w:r>
            <w:r w:rsidR="008862CC">
              <w:t>запобігання і протидії корупції.</w:t>
            </w:r>
          </w:p>
          <w:p w14:paraId="3A6FD063" w14:textId="1B75FAE1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Бере участь у підготовці проектів угод, договорів, протоколів нарад робочих</w:t>
            </w:r>
            <w:r w:rsidR="008862CC">
              <w:t xml:space="preserve"> груп у межах своїх повноважень.</w:t>
            </w:r>
          </w:p>
          <w:p w14:paraId="6E9A486B" w14:textId="753443C1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Бере участь у підготовці пропозицій щодо створення підприємств, організацій, установ на базі майна, переданого до сфери управління райдержадміністрації, їх припинення, надання пропозицій про створення спільних підприємств будь-яких організаційно-правових форм, до статутного фонду як</w:t>
            </w:r>
            <w:r w:rsidR="008862CC">
              <w:t>их передається комунальне майне.</w:t>
            </w:r>
          </w:p>
          <w:p w14:paraId="2FD924A3" w14:textId="1CCD3847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Бере участь у підготовці пропозицій до проектів програм економічного і соціальн</w:t>
            </w:r>
            <w:r w:rsidR="008862CC">
              <w:t>ого розвитку м. Києва.</w:t>
            </w:r>
          </w:p>
          <w:p w14:paraId="385F4D1E" w14:textId="77777777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Бере участь у підготовці пропозицій виконавчому органу Київської міської ради (Київської міської державної адміністрації) щодо відчуження майна комунальної власності, віднесеного до сфери управління райдержадміністрації.</w:t>
            </w:r>
          </w:p>
          <w:p w14:paraId="3B1E51D0" w14:textId="77777777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Розглядає в установленому порядку звернення громадян, підприємств, установ, організацій і готує за результатами розгляду проекти відповідей.</w:t>
            </w:r>
          </w:p>
          <w:p w14:paraId="15357135" w14:textId="36BA0781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Опрацьовує запити і звернення народних депутатів України та депутатів місцевих рад і готує за результатами розгляду пр</w:t>
            </w:r>
            <w:r w:rsidR="008862CC">
              <w:t>оекти відповідей.</w:t>
            </w:r>
          </w:p>
          <w:p w14:paraId="3E44AD29" w14:textId="481CA359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Забезпечує доступ до публічної інформації у </w:t>
            </w:r>
            <w:r w:rsidR="008862CC">
              <w:t>межах своєї компетенції відділу.</w:t>
            </w:r>
          </w:p>
          <w:p w14:paraId="6BB3CC7E" w14:textId="0A353A28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Бере участь у організації вивчення попиту на право оренди об’єктів комунальної власності територіальної громади міста Києва, віднесених до сфери управління</w:t>
            </w:r>
            <w:r w:rsidR="008862CC">
              <w:t xml:space="preserve"> райдержадміністрації.</w:t>
            </w:r>
          </w:p>
          <w:p w14:paraId="6BB8EC5E" w14:textId="6C918610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Бере участь у підготовці пропозиції до постійної комісії Київської міської ради з питань власності щодо погодження результатів вивчення попиту на об’єкти комунальної власності, передачу об’єктів комунальної власності в оренду без проведення конкурсу та що</w:t>
            </w:r>
            <w:r w:rsidR="008862CC">
              <w:t>до продовження договорів оренди.</w:t>
            </w:r>
          </w:p>
          <w:p w14:paraId="3050AFE3" w14:textId="24EBE317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Бере участь у забезпеченні проведення конкурсної комісії з питань оренди майна комунальної власності територіальної громади міста Києва, яке передано до сфери </w:t>
            </w:r>
            <w:r w:rsidR="008862CC">
              <w:t>управління райдержадміністрації.</w:t>
            </w:r>
          </w:p>
          <w:p w14:paraId="227853EF" w14:textId="102EBB7A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Бере участь у підготовці проектів рішень Київської міської ради про передачу в оренду (позичку) об’єктів комунальної власності та подає їх в установленому порядку до Департаменту комунальної власності міста </w:t>
            </w:r>
            <w:r w:rsidRPr="008862CC">
              <w:lastRenderedPageBreak/>
              <w:t>Києва виконавчого органу Київської міської ради (Київської м</w:t>
            </w:r>
            <w:r w:rsidR="008862CC">
              <w:t>іської державної адміністрації).</w:t>
            </w:r>
          </w:p>
          <w:p w14:paraId="7D38C1B3" w14:textId="2AB139CC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Здійснює організаційно-правові заходи щодо укладання договорів оренди майна комунальної власності тер</w:t>
            </w:r>
            <w:r w:rsidR="008862CC">
              <w:t>иторіальної громади міста Києва.</w:t>
            </w:r>
          </w:p>
          <w:p w14:paraId="056BF3FB" w14:textId="542CF6DF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Бере участь у проведенні моніторингу надходження до міського бюджету відрахувань від орендної плати комунальних підприємств, віднесени</w:t>
            </w:r>
            <w:r w:rsidR="008862CC">
              <w:t>х до сфери райдержадміністрації.</w:t>
            </w:r>
          </w:p>
          <w:p w14:paraId="197B92B7" w14:textId="2F2152C9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Бере участь у забезпеченні роботи балансової комісії по розгляду питань фінансово-господарської діяльності підприємств, установ та організацій, майно яких передано до сфери управління райдержадміністрації</w:t>
            </w:r>
            <w:r w:rsidR="008862CC">
              <w:t>.</w:t>
            </w:r>
          </w:p>
          <w:p w14:paraId="34B8489A" w14:textId="46A0B0A0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Бере участь у координації діяльності ліквідаційних комісій комунальних підприємств, щодо яких прийняті рішення Київської  міської ради та Шевченківської районної у м. Києві</w:t>
            </w:r>
            <w:r w:rsidR="008862CC">
              <w:t xml:space="preserve"> ради про припинення діяльності.</w:t>
            </w:r>
          </w:p>
          <w:p w14:paraId="1CC618C9" w14:textId="66E744D5" w:rsidR="00730BB3" w:rsidRPr="008862CC" w:rsidRDefault="00730BB3" w:rsidP="00730BB3">
            <w:pPr>
              <w:pStyle w:val="rvps2"/>
              <w:spacing w:before="0" w:beforeAutospacing="0" w:after="0" w:afterAutospacing="0"/>
              <w:ind w:left="235" w:right="135"/>
              <w:jc w:val="both"/>
            </w:pPr>
            <w:r w:rsidRPr="008862CC">
              <w:t xml:space="preserve">   Бере участь у забезпеченні   організації   приймання-передачі  інформації  засобами  електронного  зв'язку  відп</w:t>
            </w:r>
            <w:r w:rsidR="008862CC">
              <w:t>овідно  до  вимог законодавства.</w:t>
            </w:r>
          </w:p>
          <w:p w14:paraId="15198022" w14:textId="5148911F" w:rsidR="00730BB3" w:rsidRPr="008862CC" w:rsidRDefault="00730BB3" w:rsidP="008862CC">
            <w:pPr>
              <w:pStyle w:val="rvps2"/>
              <w:shd w:val="clear" w:color="auto" w:fill="FFFFFF"/>
              <w:spacing w:before="0" w:beforeAutospacing="0" w:after="0" w:afterAutospacing="0"/>
              <w:ind w:left="283" w:right="135" w:firstLine="142"/>
              <w:jc w:val="both"/>
              <w:textAlignment w:val="baseline"/>
            </w:pPr>
            <w:r w:rsidRPr="008862CC">
              <w:t xml:space="preserve">   Бере участь у підготовці аналітичних, статистичних та інформаційних матеріалів, що характеризують стан виконання документів  у  цілому або окремих завдань і доручень</w:t>
            </w:r>
            <w:r w:rsidR="008862CC">
              <w:t>.</w:t>
            </w:r>
          </w:p>
        </w:tc>
      </w:tr>
      <w:tr w:rsidR="009D3F1A" w:rsidRPr="00314D12" w14:paraId="0EDF8B7B" w14:textId="77777777" w:rsidTr="009D3F1A">
        <w:trPr>
          <w:trHeight w:val="402"/>
        </w:trPr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67C60199" w:rsidR="009D3F1A" w:rsidRPr="00314D12" w:rsidRDefault="009D3F1A" w:rsidP="009D3F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39085C4" w14:textId="327500C8" w:rsidR="006C79C0" w:rsidRPr="006C79C0" w:rsidRDefault="008862CC" w:rsidP="006C79C0">
            <w:pPr>
              <w:spacing w:line="240" w:lineRule="auto"/>
              <w:ind w:left="141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79C0" w:rsidRPr="006C79C0">
              <w:rPr>
                <w:rFonts w:ascii="Times New Roman" w:hAnsi="Times New Roman" w:cs="Times New Roman"/>
                <w:sz w:val="24"/>
                <w:szCs w:val="24"/>
              </w:rPr>
              <w:t>Посадовий оклад – 5300 грн.</w:t>
            </w:r>
          </w:p>
          <w:p w14:paraId="6A689521" w14:textId="502DAC8C" w:rsidR="006C79C0" w:rsidRPr="006C79C0" w:rsidRDefault="008862CC" w:rsidP="006C79C0">
            <w:pPr>
              <w:ind w:left="141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79C0" w:rsidRPr="006C79C0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КМУ від 18.01.2017 № 15</w:t>
            </w:r>
            <w:r w:rsidR="007D12CE"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6C79C0" w:rsidRPr="006C79C0">
              <w:rPr>
                <w:rFonts w:ascii="Times New Roman" w:hAnsi="Times New Roman" w:cs="Times New Roman"/>
                <w:sz w:val="24"/>
                <w:szCs w:val="24"/>
              </w:rPr>
              <w:t>і змінами</w:t>
            </w:r>
            <w:r w:rsidR="007D1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79C0" w:rsidRPr="006C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32D343" w14:textId="7AC1E035" w:rsidR="009D3F1A" w:rsidRPr="00314D12" w:rsidRDefault="008862CC" w:rsidP="006C79C0">
            <w:pPr>
              <w:spacing w:before="150" w:after="150" w:line="240" w:lineRule="auto"/>
              <w:ind w:left="14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79C0" w:rsidRPr="006C79C0">
              <w:rPr>
                <w:rFonts w:ascii="Times New Roman" w:hAnsi="Times New Roman" w:cs="Times New Roman"/>
                <w:sz w:val="24"/>
                <w:szCs w:val="24"/>
              </w:rPr>
              <w:t>Надбавки та доплати відповідно до ст. 52 Закону України «Про державну службу».</w:t>
            </w:r>
          </w:p>
        </w:tc>
      </w:tr>
      <w:tr w:rsidR="009D3F1A" w:rsidRPr="00314D12" w14:paraId="31622450" w14:textId="77777777" w:rsidTr="009D3F1A">
        <w:trPr>
          <w:trHeight w:val="538"/>
        </w:trPr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2383D39" w:rsidR="009D3F1A" w:rsidRPr="00314D12" w:rsidRDefault="009D3F1A" w:rsidP="009D3F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2F80DC21" w:rsidR="009D3F1A" w:rsidRPr="000734A5" w:rsidRDefault="008862CC" w:rsidP="000734A5">
            <w:pPr>
              <w:spacing w:before="150" w:after="150" w:line="240" w:lineRule="auto"/>
              <w:ind w:left="14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34A5" w:rsidRPr="000734A5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0734A5" w:rsidRPr="000734A5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="000734A5" w:rsidRPr="000734A5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керівником державної служби переможця за результатами конкурсного відбору відповідно до законодавства, але не більше двох місяців після відміни карантину.</w:t>
            </w:r>
          </w:p>
        </w:tc>
      </w:tr>
      <w:tr w:rsidR="00661CE9" w:rsidRPr="00314D12" w14:paraId="23F6005C" w14:textId="77777777" w:rsidTr="009D3F1A"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6C48281E" w:rsidR="00661CE9" w:rsidRPr="00314D12" w:rsidRDefault="00661CE9" w:rsidP="00661C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EA814B" w14:textId="7D89AE3C" w:rsidR="00661CE9" w:rsidRPr="00661CE9" w:rsidRDefault="008862CC" w:rsidP="00661CE9">
            <w:pPr>
              <w:pStyle w:val="rvps2"/>
              <w:shd w:val="clear" w:color="auto" w:fill="FFFFFF"/>
              <w:spacing w:before="0" w:beforeAutospacing="0" w:after="0" w:afterAutospacing="0"/>
              <w:ind w:left="141" w:right="135"/>
              <w:jc w:val="both"/>
            </w:pPr>
            <w:r>
              <w:t xml:space="preserve"> </w:t>
            </w:r>
            <w:r w:rsidR="00661CE9" w:rsidRPr="00661CE9">
              <w:t>Особа, яка бажає взяти участь у доборі з призначення на вакантну посаду, подає таку інформацію через Єдиний  портал вакансій служби:</w:t>
            </w:r>
          </w:p>
          <w:p w14:paraId="0D6ED3B8" w14:textId="77777777" w:rsidR="00661CE9" w:rsidRPr="001D3871" w:rsidRDefault="00661CE9" w:rsidP="00661CE9">
            <w:pPr>
              <w:pStyle w:val="rvps2"/>
              <w:shd w:val="clear" w:color="auto" w:fill="FFFFFF"/>
              <w:spacing w:before="0" w:beforeAutospacing="0" w:after="0" w:afterAutospacing="0"/>
              <w:ind w:left="141" w:right="135"/>
              <w:jc w:val="both"/>
            </w:pPr>
            <w:r w:rsidRPr="00661CE9">
              <w:t xml:space="preserve">1) заяву із зазначенням </w:t>
            </w:r>
            <w:r w:rsidRPr="001D3871">
              <w:t>основних мотивів щодо зайняття посади за формою згідно з </w:t>
            </w:r>
            <w:hyperlink r:id="rId5" w:anchor="n199" w:history="1">
              <w:r w:rsidRPr="001D3871">
                <w:rPr>
                  <w:rStyle w:val="a3"/>
                  <w:color w:val="auto"/>
                </w:rPr>
                <w:t>додатком 1</w:t>
              </w:r>
            </w:hyperlink>
            <w:r w:rsidRPr="001D3871">
              <w:t>;</w:t>
            </w:r>
          </w:p>
          <w:p w14:paraId="6FBCF988" w14:textId="77777777" w:rsidR="00661CE9" w:rsidRPr="001D3871" w:rsidRDefault="00661CE9" w:rsidP="00661CE9">
            <w:pPr>
              <w:pStyle w:val="rvps2"/>
              <w:shd w:val="clear" w:color="auto" w:fill="FFFFFF"/>
              <w:spacing w:before="0" w:beforeAutospacing="0" w:after="0" w:afterAutospacing="0"/>
              <w:ind w:left="141" w:right="135"/>
              <w:jc w:val="both"/>
            </w:pPr>
            <w:r w:rsidRPr="001D3871">
              <w:t>2) резюме за формою згідно з </w:t>
            </w:r>
            <w:hyperlink r:id="rId6" w:anchor="n1039" w:history="1">
              <w:r w:rsidRPr="001D3871">
                <w:rPr>
                  <w:rStyle w:val="a3"/>
                  <w:color w:val="auto"/>
                </w:rPr>
                <w:t>додатком 2</w:t>
              </w:r>
            </w:hyperlink>
            <w:r w:rsidRPr="001D3871">
              <w:t>;</w:t>
            </w:r>
          </w:p>
          <w:p w14:paraId="3FBDBF62" w14:textId="77777777" w:rsidR="00661CE9" w:rsidRPr="00661CE9" w:rsidRDefault="00661CE9" w:rsidP="00661CE9">
            <w:pPr>
              <w:pStyle w:val="rvps2"/>
              <w:shd w:val="clear" w:color="auto" w:fill="FFFFFF"/>
              <w:spacing w:before="0" w:beforeAutospacing="0" w:after="0" w:afterAutospacing="0"/>
              <w:ind w:left="141" w:right="135"/>
              <w:jc w:val="both"/>
            </w:pPr>
            <w:r w:rsidRPr="001D3871">
              <w:t xml:space="preserve">3) заяву, в якій повідомляє що до неї не застосовуються заборони, визначені ч. 3 та 4 ст.1 </w:t>
            </w:r>
            <w:r w:rsidRPr="00661CE9">
              <w:t>ЗУ «Про очищення влади» та надає згоду на проходження перевірки та на оприлюднення відомостей стосовно неї відповідно до Закону.</w:t>
            </w:r>
          </w:p>
          <w:p w14:paraId="6D63D882" w14:textId="25EE223E" w:rsidR="00661CE9" w:rsidRPr="00661CE9" w:rsidRDefault="008862CC" w:rsidP="00661CE9">
            <w:pPr>
              <w:pStyle w:val="rvps2"/>
              <w:shd w:val="clear" w:color="auto" w:fill="FFFFFF"/>
              <w:spacing w:before="0" w:beforeAutospacing="0" w:after="0" w:afterAutospacing="0"/>
              <w:ind w:left="141" w:right="135"/>
              <w:jc w:val="both"/>
            </w:pPr>
            <w:r>
              <w:t xml:space="preserve"> </w:t>
            </w:r>
            <w:r w:rsidR="00661CE9" w:rsidRPr="00661CE9">
              <w:t xml:space="preserve">Додатки до заяви не є обов’язковими для подання. </w:t>
            </w:r>
          </w:p>
          <w:p w14:paraId="2A75DF20" w14:textId="3BA47479" w:rsidR="00661CE9" w:rsidRPr="00661CE9" w:rsidRDefault="008862CC" w:rsidP="00661CE9">
            <w:pPr>
              <w:pStyle w:val="rvps2"/>
              <w:shd w:val="clear" w:color="auto" w:fill="FFFFFF"/>
              <w:spacing w:before="0" w:beforeAutospacing="0" w:after="0" w:afterAutospacing="0"/>
              <w:ind w:left="141" w:right="135"/>
              <w:jc w:val="both"/>
            </w:pPr>
            <w:r>
              <w:t xml:space="preserve"> </w:t>
            </w:r>
            <w:r w:rsidR="00661CE9" w:rsidRPr="00661CE9"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</w:t>
            </w:r>
            <w:r w:rsidR="00661CE9" w:rsidRPr="00661CE9">
              <w:lastRenderedPageBreak/>
              <w:t xml:space="preserve">зокрема стосовно досвіду роботи, професійних </w:t>
            </w:r>
            <w:proofErr w:type="spellStart"/>
            <w:r w:rsidR="00661CE9" w:rsidRPr="00661CE9">
              <w:t>компетентностей</w:t>
            </w:r>
            <w:proofErr w:type="spellEnd"/>
            <w:r w:rsidR="00661CE9" w:rsidRPr="00661CE9">
              <w:t>, репутації (характеристики).</w:t>
            </w:r>
          </w:p>
          <w:p w14:paraId="681B0292" w14:textId="7E32CC1C" w:rsidR="00661CE9" w:rsidRPr="0094083B" w:rsidRDefault="00661CE9" w:rsidP="005021FC">
            <w:pPr>
              <w:spacing w:before="150" w:after="150" w:line="240" w:lineRule="auto"/>
              <w:ind w:left="141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B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Інформація подається у строк до </w:t>
            </w:r>
            <w:r w:rsidR="00EC712B" w:rsidRPr="0094083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 w:rsidR="0084364E" w:rsidRPr="0094083B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Pr="00940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12B" w:rsidRPr="00940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083B">
              <w:rPr>
                <w:rFonts w:ascii="Times New Roman" w:hAnsi="Times New Roman" w:cs="Times New Roman"/>
                <w:sz w:val="24"/>
                <w:szCs w:val="24"/>
              </w:rPr>
              <w:t xml:space="preserve"> вересня 2020 року </w:t>
            </w:r>
            <w:r w:rsidR="006D5626" w:rsidRPr="009408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83B">
              <w:rPr>
                <w:rFonts w:ascii="Times New Roman" w:hAnsi="Times New Roman" w:cs="Times New Roman"/>
                <w:sz w:val="24"/>
                <w:szCs w:val="24"/>
              </w:rPr>
              <w:t>ключно</w:t>
            </w:r>
          </w:p>
          <w:p w14:paraId="3562A238" w14:textId="2F151888" w:rsidR="006D5626" w:rsidRPr="00661CE9" w:rsidRDefault="008862CC" w:rsidP="006D5626">
            <w:pPr>
              <w:spacing w:before="150" w:after="150" w:line="240" w:lineRule="auto"/>
              <w:ind w:left="14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62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управління персоналом Шев</w:t>
            </w:r>
            <w:bookmarkStart w:id="1" w:name="_GoBack"/>
            <w:bookmarkEnd w:id="1"/>
            <w:r w:rsidR="006D5626">
              <w:rPr>
                <w:rFonts w:ascii="Times New Roman" w:eastAsia="Times New Roman" w:hAnsi="Times New Roman" w:cs="Times New Roman"/>
                <w:sz w:val="24"/>
                <w:szCs w:val="24"/>
              </w:rPr>
              <w:t>ченківської районної в місті Києві державної адміністрації</w:t>
            </w:r>
          </w:p>
        </w:tc>
      </w:tr>
      <w:tr w:rsidR="00661CE9" w:rsidRPr="00314D12" w14:paraId="74E10C71" w14:textId="77777777" w:rsidTr="00D97746">
        <w:trPr>
          <w:trHeight w:val="1554"/>
        </w:trPr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661CE9" w:rsidRPr="00314D12" w:rsidRDefault="00661CE9" w:rsidP="00661C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CE37B0" w14:textId="77777777" w:rsidR="00D97746" w:rsidRPr="00D97746" w:rsidRDefault="00D97746" w:rsidP="00D97746">
            <w:pPr>
              <w:ind w:left="176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46">
              <w:rPr>
                <w:rFonts w:ascii="Times New Roman" w:hAnsi="Times New Roman" w:cs="Times New Roman"/>
                <w:sz w:val="24"/>
              </w:rPr>
              <w:t xml:space="preserve">Кривенок Віра Андріївна, </w:t>
            </w:r>
            <w:proofErr w:type="spellStart"/>
            <w:r w:rsidRPr="00D97746">
              <w:rPr>
                <w:rFonts w:ascii="Times New Roman" w:hAnsi="Times New Roman" w:cs="Times New Roman"/>
                <w:sz w:val="24"/>
              </w:rPr>
              <w:t>тел</w:t>
            </w:r>
            <w:proofErr w:type="spellEnd"/>
            <w:r w:rsidRPr="00D97746">
              <w:rPr>
                <w:rFonts w:ascii="Times New Roman" w:hAnsi="Times New Roman" w:cs="Times New Roman"/>
                <w:sz w:val="24"/>
              </w:rPr>
              <w:t xml:space="preserve">. 234-11-47 </w:t>
            </w:r>
          </w:p>
          <w:p w14:paraId="05E4DD3D" w14:textId="77777777" w:rsidR="00D97746" w:rsidRPr="00D97746" w:rsidRDefault="00D97746" w:rsidP="00D97746">
            <w:pPr>
              <w:ind w:left="176" w:firstLine="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7746">
              <w:rPr>
                <w:rFonts w:ascii="Times New Roman" w:hAnsi="Times New Roman" w:cs="Times New Roman"/>
                <w:sz w:val="24"/>
              </w:rPr>
              <w:t>е-</w:t>
            </w:r>
            <w:r w:rsidRPr="00D97746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97746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D97746">
              <w:rPr>
                <w:rFonts w:ascii="Times New Roman" w:eastAsia="Calibri" w:hAnsi="Times New Roman" w:cs="Times New Roman"/>
                <w:sz w:val="24"/>
              </w:rPr>
              <w:t>oleg.shepetin@shev.kmda.gov.ua</w:t>
            </w:r>
          </w:p>
          <w:p w14:paraId="06292E47" w14:textId="575AD353" w:rsidR="00661CE9" w:rsidRPr="00314D12" w:rsidRDefault="008862CC" w:rsidP="00D97746">
            <w:pPr>
              <w:pStyle w:val="a5"/>
              <w:spacing w:beforeAutospacing="0" w:afterAutospacing="0"/>
              <w:ind w:left="127" w:right="128"/>
              <w:jc w:val="both"/>
            </w:pPr>
            <w:r>
              <w:rPr>
                <w:lang w:val="uk-UA"/>
              </w:rPr>
              <w:t xml:space="preserve"> </w:t>
            </w:r>
            <w:proofErr w:type="spellStart"/>
            <w:r w:rsidR="00D97746" w:rsidRPr="00D97746">
              <w:t>Шепетін</w:t>
            </w:r>
            <w:proofErr w:type="spellEnd"/>
            <w:r w:rsidR="00D97746" w:rsidRPr="00D97746">
              <w:t xml:space="preserve"> Олег </w:t>
            </w:r>
            <w:proofErr w:type="spellStart"/>
            <w:r w:rsidR="00D97746" w:rsidRPr="00D97746">
              <w:t>Васильович</w:t>
            </w:r>
            <w:proofErr w:type="spellEnd"/>
            <w:r w:rsidR="00D97746" w:rsidRPr="00D97746">
              <w:t>, тел. 234-03-44</w:t>
            </w:r>
          </w:p>
        </w:tc>
      </w:tr>
      <w:tr w:rsidR="00661CE9" w:rsidRPr="00314D12" w14:paraId="43C85C54" w14:textId="77777777" w:rsidTr="00F76A35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46BCB7C" w:rsidR="00661CE9" w:rsidRPr="00314D12" w:rsidRDefault="00661CE9" w:rsidP="00661CE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****</w:t>
            </w:r>
          </w:p>
        </w:tc>
      </w:tr>
      <w:tr w:rsidR="00BE51D1" w:rsidRPr="00314D12" w14:paraId="117D099A" w14:textId="77777777" w:rsidTr="0053076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E51D1" w:rsidRPr="00314D12" w:rsidRDefault="00BE51D1" w:rsidP="00BE51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E51D1" w:rsidRPr="00314D12" w:rsidRDefault="00BE51D1" w:rsidP="00BE51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87C428" w14:textId="233D1C0C" w:rsidR="00BE51D1" w:rsidRPr="008862CC" w:rsidRDefault="00BE51D1" w:rsidP="008862CC">
            <w:pPr>
              <w:spacing w:before="150" w:after="150" w:line="240" w:lineRule="auto"/>
              <w:ind w:left="141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C"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</w:t>
            </w:r>
            <w:r w:rsidR="008862CC" w:rsidRPr="008862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62CC" w:rsidRPr="008862CC">
              <w:rPr>
                <w:rFonts w:ascii="Times New Roman" w:hAnsi="Times New Roman" w:cs="Times New Roman"/>
              </w:rPr>
              <w:t>бажано у галузі «Правознавство»</w:t>
            </w:r>
            <w:r w:rsidR="008862CC" w:rsidRPr="008862CC">
              <w:rPr>
                <w:rFonts w:ascii="Times New Roman" w:hAnsi="Times New Roman" w:cs="Times New Roman"/>
              </w:rPr>
              <w:t>)</w:t>
            </w:r>
          </w:p>
        </w:tc>
      </w:tr>
      <w:tr w:rsidR="00BE51D1" w:rsidRPr="00314D12" w14:paraId="5E226FA0" w14:textId="77777777" w:rsidTr="0053076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E51D1" w:rsidRPr="00314D12" w:rsidRDefault="00BE51D1" w:rsidP="00BE51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E51D1" w:rsidRPr="00314D12" w:rsidRDefault="00BE51D1" w:rsidP="00BE51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A36339" w14:textId="79A061CE" w:rsidR="00BE51D1" w:rsidRPr="008862CC" w:rsidRDefault="00BE51D1" w:rsidP="00530765">
            <w:pPr>
              <w:spacing w:before="150" w:after="150" w:line="240" w:lineRule="auto"/>
              <w:ind w:left="141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C">
              <w:rPr>
                <w:rFonts w:ascii="Times New Roman" w:hAnsi="Times New Roman" w:cs="Times New Roman"/>
                <w:sz w:val="24"/>
                <w:szCs w:val="24"/>
              </w:rPr>
              <w:t xml:space="preserve">Без вимог до досвіду роботи </w:t>
            </w:r>
          </w:p>
        </w:tc>
      </w:tr>
      <w:tr w:rsidR="00BE51D1" w:rsidRPr="00314D12" w14:paraId="18642717" w14:textId="77777777" w:rsidTr="0053076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E51D1" w:rsidRPr="00314D12" w:rsidRDefault="00BE51D1" w:rsidP="00BE51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E51D1" w:rsidRPr="00314D12" w:rsidRDefault="00BE51D1" w:rsidP="00BE51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ECC590" w14:textId="18D51B84" w:rsidR="00BE51D1" w:rsidRPr="00BE51D1" w:rsidRDefault="00BE51D1" w:rsidP="00530765">
            <w:pPr>
              <w:spacing w:before="150" w:after="150" w:line="240" w:lineRule="auto"/>
              <w:ind w:left="141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D1">
              <w:rPr>
                <w:rFonts w:ascii="Times New Roman" w:hAnsi="Times New Roman" w:cs="Times New Roman"/>
                <w:sz w:val="24"/>
                <w:szCs w:val="24"/>
              </w:rPr>
              <w:t xml:space="preserve">Вільне володіння державною мовою </w:t>
            </w:r>
          </w:p>
        </w:tc>
      </w:tr>
      <w:tr w:rsidR="00BE51D1" w:rsidRPr="00314D12" w14:paraId="32E0B637" w14:textId="77777777" w:rsidTr="0053076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BE51D1" w:rsidRPr="00314D12" w:rsidRDefault="00BE51D1" w:rsidP="00BE51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BE51D1" w:rsidRPr="00314D12" w:rsidRDefault="00BE51D1" w:rsidP="00BE51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7FAB6F" w14:textId="44640D7E" w:rsidR="00BE51D1" w:rsidRPr="00BE51D1" w:rsidRDefault="00BE51D1" w:rsidP="00530765">
            <w:pPr>
              <w:spacing w:after="0" w:line="240" w:lineRule="auto"/>
              <w:ind w:left="141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D1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55E4C"/>
    <w:rsid w:val="000734A5"/>
    <w:rsid w:val="001D3871"/>
    <w:rsid w:val="002A7B4E"/>
    <w:rsid w:val="00314D12"/>
    <w:rsid w:val="003D2E8A"/>
    <w:rsid w:val="005021FC"/>
    <w:rsid w:val="00530765"/>
    <w:rsid w:val="00536D0A"/>
    <w:rsid w:val="00560DF3"/>
    <w:rsid w:val="00661CE9"/>
    <w:rsid w:val="006C79C0"/>
    <w:rsid w:val="006D5626"/>
    <w:rsid w:val="00713A64"/>
    <w:rsid w:val="00730BB3"/>
    <w:rsid w:val="007D12CE"/>
    <w:rsid w:val="0084364E"/>
    <w:rsid w:val="008862CC"/>
    <w:rsid w:val="00917F50"/>
    <w:rsid w:val="0094083B"/>
    <w:rsid w:val="009D3F1A"/>
    <w:rsid w:val="00A03962"/>
    <w:rsid w:val="00B5151A"/>
    <w:rsid w:val="00BE51D1"/>
    <w:rsid w:val="00C321D0"/>
    <w:rsid w:val="00C8057E"/>
    <w:rsid w:val="00C91DAF"/>
    <w:rsid w:val="00CA49AF"/>
    <w:rsid w:val="00CB1307"/>
    <w:rsid w:val="00D63CB4"/>
    <w:rsid w:val="00D97746"/>
    <w:rsid w:val="00DC7841"/>
    <w:rsid w:val="00EC712B"/>
    <w:rsid w:val="00F0594A"/>
    <w:rsid w:val="00F76A3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3F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Normal (Web)"/>
    <w:basedOn w:val="a"/>
    <w:unhideWhenUsed/>
    <w:rsid w:val="00D9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D12CE"/>
    <w:rPr>
      <w:rFonts w:ascii="Segoe UI" w:hAnsi="Segoe UI" w:cs="Segoe UI"/>
      <w:sz w:val="18"/>
      <w:szCs w:val="18"/>
    </w:rPr>
  </w:style>
  <w:style w:type="character" w:customStyle="1" w:styleId="FontStyle31">
    <w:name w:val="Font Style31"/>
    <w:uiPriority w:val="99"/>
    <w:rsid w:val="00CB1307"/>
    <w:rPr>
      <w:rFonts w:ascii="Franklin Gothic Medium" w:hAnsi="Franklin Gothic Mediu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4057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Кривенок Віра Андріївна</cp:lastModifiedBy>
  <cp:revision>27</cp:revision>
  <cp:lastPrinted>2020-09-04T10:01:00Z</cp:lastPrinted>
  <dcterms:created xsi:type="dcterms:W3CDTF">2020-09-04T09:42:00Z</dcterms:created>
  <dcterms:modified xsi:type="dcterms:W3CDTF">2020-09-08T06:47:00Z</dcterms:modified>
</cp:coreProperties>
</file>